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6B570" w14:textId="40A64CC9" w:rsidR="00583D1D" w:rsidRPr="00310A7E" w:rsidRDefault="00583D1D" w:rsidP="00583D1D">
      <w:pPr>
        <w:spacing w:after="0" w:line="240" w:lineRule="auto"/>
        <w:ind w:left="6237"/>
        <w:jc w:val="both"/>
        <w:rPr>
          <w:rFonts w:ascii="Arial" w:hAnsi="Arial" w:cs="Arial"/>
        </w:rPr>
      </w:pPr>
      <w:r w:rsidRPr="00310A7E">
        <w:rPr>
          <w:rFonts w:ascii="Arial" w:hAnsi="Arial" w:cs="Arial"/>
        </w:rPr>
        <w:t xml:space="preserve">Atviro konkurso Specialiųjų sąlygų 1 priedas (4 </w:t>
      </w:r>
      <w:proofErr w:type="spellStart"/>
      <w:r w:rsidRPr="00310A7E">
        <w:rPr>
          <w:rFonts w:ascii="Arial" w:hAnsi="Arial" w:cs="Arial"/>
        </w:rPr>
        <w:t>p.o.d</w:t>
      </w:r>
      <w:proofErr w:type="spellEnd"/>
      <w:r w:rsidRPr="00310A7E">
        <w:rPr>
          <w:rFonts w:ascii="Arial" w:hAnsi="Arial" w:cs="Arial"/>
        </w:rPr>
        <w:t>.)</w:t>
      </w:r>
    </w:p>
    <w:p w14:paraId="6F61C3A6" w14:textId="77777777" w:rsidR="00583D1D" w:rsidRPr="00310A7E" w:rsidRDefault="00583D1D" w:rsidP="00583D1D">
      <w:pPr>
        <w:spacing w:after="0" w:line="240" w:lineRule="auto"/>
        <w:ind w:left="6237"/>
        <w:jc w:val="both"/>
        <w:rPr>
          <w:rFonts w:ascii="Arial" w:hAnsi="Arial" w:cs="Arial"/>
        </w:rPr>
      </w:pPr>
    </w:p>
    <w:p w14:paraId="6B33D02D" w14:textId="228B054A" w:rsidR="00255E73" w:rsidRPr="00310A7E" w:rsidRDefault="006403DB" w:rsidP="00646F34">
      <w:pPr>
        <w:spacing w:after="0" w:line="240" w:lineRule="auto"/>
        <w:jc w:val="center"/>
        <w:rPr>
          <w:rFonts w:ascii="Arial" w:hAnsi="Arial" w:cs="Arial"/>
          <w:b/>
          <w:bCs/>
        </w:rPr>
      </w:pPr>
      <w:r w:rsidRPr="00310A7E">
        <w:rPr>
          <w:rFonts w:ascii="Arial" w:hAnsi="Arial" w:cs="Arial"/>
          <w:b/>
          <w:bCs/>
        </w:rPr>
        <w:t>RATINIO</w:t>
      </w:r>
      <w:r w:rsidR="00DA004A" w:rsidRPr="00310A7E">
        <w:rPr>
          <w:rFonts w:ascii="Arial" w:hAnsi="Arial" w:cs="Arial"/>
          <w:b/>
          <w:bCs/>
        </w:rPr>
        <w:t xml:space="preserve"> </w:t>
      </w:r>
      <w:r w:rsidR="00086C30" w:rsidRPr="00310A7E">
        <w:rPr>
          <w:rFonts w:ascii="Arial" w:hAnsi="Arial" w:cs="Arial"/>
          <w:b/>
          <w:bCs/>
        </w:rPr>
        <w:t>FRONTALINIO KRAUTUVO</w:t>
      </w:r>
      <w:r w:rsidRPr="00310A7E">
        <w:rPr>
          <w:rFonts w:ascii="Arial" w:hAnsi="Arial" w:cs="Arial"/>
          <w:b/>
          <w:bCs/>
        </w:rPr>
        <w:t xml:space="preserve"> SU SVĖRIMO ĮRANGA IR JO GARANTINIO TECHNINIO APTARNAVIMO IR TECHNINIO APTARNAVIMO BEI REMONTO PASLAUGŲ PIRKIMO TECHNINĖ SPECIFIKACIJA</w:t>
      </w:r>
    </w:p>
    <w:p w14:paraId="11CB84B0" w14:textId="77777777" w:rsidR="000D1383" w:rsidRPr="00310A7E" w:rsidRDefault="000D1383" w:rsidP="000D1383">
      <w:pPr>
        <w:spacing w:after="0" w:line="240" w:lineRule="auto"/>
        <w:rPr>
          <w:rFonts w:ascii="Arial" w:hAnsi="Arial" w:cs="Arial"/>
          <w:b/>
          <w:bCs/>
        </w:rPr>
      </w:pPr>
    </w:p>
    <w:p w14:paraId="3BD499F3" w14:textId="3FA1D4FB" w:rsidR="007A5799" w:rsidRPr="00310A7E" w:rsidRDefault="007868D8" w:rsidP="000D1383">
      <w:pPr>
        <w:pStyle w:val="Sraopastraipa"/>
        <w:numPr>
          <w:ilvl w:val="0"/>
          <w:numId w:val="7"/>
        </w:numPr>
        <w:spacing w:after="0" w:line="240" w:lineRule="auto"/>
        <w:ind w:left="0" w:firstLine="567"/>
        <w:rPr>
          <w:rFonts w:ascii="Arial" w:hAnsi="Arial" w:cs="Arial"/>
          <w:b/>
          <w:bCs/>
          <w:lang w:val="lt-LT"/>
        </w:rPr>
      </w:pPr>
      <w:r w:rsidRPr="00310A7E">
        <w:rPr>
          <w:rFonts w:ascii="Arial" w:hAnsi="Arial" w:cs="Arial"/>
          <w:b/>
          <w:bCs/>
          <w:lang w:val="lt-LT"/>
        </w:rPr>
        <w:t>PIRKIMO OBJEKTAS</w:t>
      </w:r>
    </w:p>
    <w:p w14:paraId="15858A8E" w14:textId="77777777" w:rsidR="00361463" w:rsidRPr="00310A7E" w:rsidRDefault="00361463" w:rsidP="00361463">
      <w:pPr>
        <w:spacing w:after="0" w:line="240" w:lineRule="auto"/>
        <w:rPr>
          <w:rFonts w:ascii="Arial" w:hAnsi="Arial" w:cs="Arial"/>
          <w:b/>
          <w:bCs/>
        </w:rPr>
      </w:pPr>
    </w:p>
    <w:p w14:paraId="67F0ED18" w14:textId="5F548A7E" w:rsidR="007A5799" w:rsidRPr="00310A7E" w:rsidRDefault="003F6F9B" w:rsidP="00A7127D">
      <w:pPr>
        <w:pStyle w:val="Sraopastraipa"/>
        <w:numPr>
          <w:ilvl w:val="1"/>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4 (ketvirta) pirkimo objekto dalis</w:t>
      </w:r>
      <w:r w:rsidR="007A5799" w:rsidRPr="00310A7E">
        <w:rPr>
          <w:rFonts w:ascii="Arial" w:hAnsi="Arial" w:cs="Arial"/>
          <w:color w:val="000000" w:themeColor="text1"/>
          <w:lang w:val="lt-LT"/>
        </w:rPr>
        <w:t xml:space="preserve"> (toliau – </w:t>
      </w:r>
      <w:proofErr w:type="spellStart"/>
      <w:r w:rsidR="007A5799" w:rsidRPr="00310A7E">
        <w:rPr>
          <w:rFonts w:ascii="Arial" w:hAnsi="Arial" w:cs="Arial"/>
          <w:color w:val="000000" w:themeColor="text1"/>
          <w:lang w:val="lt-LT"/>
        </w:rPr>
        <w:t>p.o.d</w:t>
      </w:r>
      <w:proofErr w:type="spellEnd"/>
      <w:r w:rsidR="007A5799" w:rsidRPr="00310A7E">
        <w:rPr>
          <w:rFonts w:ascii="Arial" w:hAnsi="Arial" w:cs="Arial"/>
          <w:color w:val="000000" w:themeColor="text1"/>
          <w:lang w:val="lt-LT"/>
        </w:rPr>
        <w:t>.):</w:t>
      </w:r>
    </w:p>
    <w:p w14:paraId="00F24313" w14:textId="3EFB2A0F" w:rsidR="0060113C" w:rsidRPr="00310A7E" w:rsidRDefault="00FC38FD" w:rsidP="003F6F9B">
      <w:pPr>
        <w:pStyle w:val="Sraopastraipa"/>
        <w:numPr>
          <w:ilvl w:val="2"/>
          <w:numId w:val="7"/>
        </w:numPr>
        <w:spacing w:after="0" w:line="240" w:lineRule="auto"/>
        <w:ind w:left="0" w:firstLine="567"/>
        <w:jc w:val="both"/>
        <w:rPr>
          <w:rFonts w:ascii="Arial" w:hAnsi="Arial" w:cs="Arial"/>
          <w:strike/>
          <w:vanish/>
          <w:color w:val="000000" w:themeColor="text1"/>
          <w:lang w:val="lt-LT"/>
        </w:rPr>
      </w:pPr>
      <w:r w:rsidRPr="00310A7E">
        <w:rPr>
          <w:rFonts w:ascii="Arial" w:hAnsi="Arial" w:cs="Arial"/>
          <w:b/>
          <w:bCs/>
          <w:color w:val="000000" w:themeColor="text1"/>
          <w:lang w:val="lt-LT"/>
        </w:rPr>
        <w:t>4</w:t>
      </w:r>
      <w:r w:rsidR="0060113C" w:rsidRPr="00310A7E">
        <w:rPr>
          <w:rFonts w:ascii="Arial" w:hAnsi="Arial" w:cs="Arial"/>
          <w:b/>
          <w:bCs/>
          <w:color w:val="000000" w:themeColor="text1"/>
          <w:lang w:val="lt-LT"/>
        </w:rPr>
        <w:t xml:space="preserve"> </w:t>
      </w:r>
      <w:proofErr w:type="spellStart"/>
      <w:r w:rsidR="0060113C" w:rsidRPr="00310A7E">
        <w:rPr>
          <w:rFonts w:ascii="Arial" w:hAnsi="Arial" w:cs="Arial"/>
          <w:b/>
          <w:bCs/>
          <w:color w:val="000000" w:themeColor="text1"/>
          <w:lang w:val="lt-LT"/>
        </w:rPr>
        <w:t>p.o.d</w:t>
      </w:r>
      <w:proofErr w:type="spellEnd"/>
      <w:r w:rsidR="0060113C" w:rsidRPr="00310A7E">
        <w:rPr>
          <w:rFonts w:ascii="Arial" w:hAnsi="Arial" w:cs="Arial"/>
          <w:b/>
          <w:bCs/>
          <w:color w:val="000000" w:themeColor="text1"/>
          <w:lang w:val="lt-LT"/>
        </w:rPr>
        <w:t xml:space="preserve">. – </w:t>
      </w:r>
      <w:r w:rsidR="00086C30" w:rsidRPr="00310A7E">
        <w:rPr>
          <w:rFonts w:ascii="Arial" w:eastAsia="Calibri" w:hAnsi="Arial" w:cs="Arial"/>
          <w:b/>
          <w:bCs/>
          <w:lang w:val="lt-LT"/>
        </w:rPr>
        <w:t>Ratinio frontalinio krautuvo</w:t>
      </w:r>
      <w:r w:rsidR="00DA5BC0" w:rsidRPr="00310A7E">
        <w:rPr>
          <w:rFonts w:ascii="Arial" w:eastAsia="Calibri" w:hAnsi="Arial" w:cs="Arial"/>
          <w:b/>
          <w:bCs/>
          <w:lang w:val="lt-LT"/>
        </w:rPr>
        <w:t xml:space="preserve"> su svėrimo įranga</w:t>
      </w:r>
      <w:r w:rsidR="0060113C" w:rsidRPr="00310A7E">
        <w:rPr>
          <w:rFonts w:ascii="Arial" w:eastAsia="Calibri" w:hAnsi="Arial" w:cs="Arial"/>
          <w:b/>
          <w:bCs/>
          <w:lang w:val="lt-LT"/>
        </w:rPr>
        <w:t xml:space="preserve"> i</w:t>
      </w:r>
      <w:r w:rsidR="00E16572" w:rsidRPr="00310A7E">
        <w:rPr>
          <w:rFonts w:ascii="Arial" w:eastAsia="Calibri" w:hAnsi="Arial" w:cs="Arial"/>
          <w:b/>
          <w:bCs/>
          <w:lang w:val="lt-LT"/>
        </w:rPr>
        <w:t>r</w:t>
      </w:r>
      <w:r w:rsidR="0060113C" w:rsidRPr="00310A7E">
        <w:rPr>
          <w:rFonts w:ascii="Arial" w:eastAsia="Calibri" w:hAnsi="Arial" w:cs="Arial"/>
          <w:b/>
          <w:bCs/>
          <w:lang w:val="lt-LT"/>
        </w:rPr>
        <w:t xml:space="preserve"> jo </w:t>
      </w:r>
      <w:r w:rsidR="004954B9" w:rsidRPr="00310A7E">
        <w:rPr>
          <w:rFonts w:ascii="Arial" w:eastAsia="Calibri" w:hAnsi="Arial" w:cs="Arial"/>
          <w:b/>
          <w:bCs/>
          <w:lang w:val="lt-LT"/>
        </w:rPr>
        <w:t>garantinio techninio aptarnavimo</w:t>
      </w:r>
      <w:r w:rsidR="00722266" w:rsidRPr="00310A7E">
        <w:rPr>
          <w:rFonts w:ascii="Arial" w:eastAsia="Calibri" w:hAnsi="Arial" w:cs="Arial"/>
          <w:b/>
          <w:bCs/>
          <w:lang w:val="lt-LT"/>
        </w:rPr>
        <w:t xml:space="preserve"> ir </w:t>
      </w:r>
      <w:r w:rsidR="0060113C" w:rsidRPr="00310A7E">
        <w:rPr>
          <w:rFonts w:ascii="Arial" w:eastAsia="Calibri" w:hAnsi="Arial" w:cs="Arial"/>
          <w:b/>
          <w:bCs/>
          <w:lang w:val="lt-LT"/>
        </w:rPr>
        <w:t>techninio aptarnavimo bei remonto paslaugų pirkimas</w:t>
      </w:r>
      <w:r w:rsidR="0060113C" w:rsidRPr="00310A7E">
        <w:rPr>
          <w:rFonts w:ascii="Arial" w:hAnsi="Arial" w:cs="Arial"/>
          <w:b/>
          <w:bCs/>
          <w:color w:val="000000" w:themeColor="text1"/>
          <w:lang w:val="lt-LT"/>
        </w:rPr>
        <w:t xml:space="preserve"> </w:t>
      </w:r>
      <w:r w:rsidR="00B906E0" w:rsidRPr="00310A7E">
        <w:rPr>
          <w:rFonts w:ascii="Arial" w:hAnsi="Arial" w:cs="Arial"/>
          <w:b/>
          <w:bCs/>
          <w:color w:val="000000" w:themeColor="text1"/>
          <w:lang w:val="lt-LT"/>
        </w:rPr>
        <w:t xml:space="preserve">Tauragės RP </w:t>
      </w:r>
      <w:r w:rsidR="0060113C" w:rsidRPr="00310A7E">
        <w:rPr>
          <w:rFonts w:ascii="Arial" w:hAnsi="Arial" w:cs="Arial"/>
          <w:b/>
          <w:bCs/>
          <w:color w:val="000000" w:themeColor="text1"/>
          <w:lang w:val="lt-LT"/>
        </w:rPr>
        <w:t>(</w:t>
      </w:r>
      <w:r w:rsidR="00E71348" w:rsidRPr="00310A7E">
        <w:rPr>
          <w:rFonts w:ascii="Arial" w:hAnsi="Arial" w:cs="Arial"/>
          <w:b/>
          <w:bCs/>
          <w:color w:val="000000" w:themeColor="text1"/>
          <w:lang w:val="lt-LT"/>
        </w:rPr>
        <w:t>1</w:t>
      </w:r>
      <w:r w:rsidR="0060113C" w:rsidRPr="00310A7E">
        <w:rPr>
          <w:rFonts w:ascii="Arial" w:hAnsi="Arial" w:cs="Arial"/>
          <w:b/>
          <w:bCs/>
          <w:color w:val="000000" w:themeColor="text1"/>
          <w:lang w:val="lt-LT"/>
        </w:rPr>
        <w:t xml:space="preserve"> vnt.)</w:t>
      </w:r>
      <w:r w:rsidR="00F23C43" w:rsidRPr="00310A7E">
        <w:rPr>
          <w:rFonts w:ascii="Arial" w:hAnsi="Arial" w:cs="Arial"/>
          <w:b/>
          <w:bCs/>
          <w:color w:val="000000" w:themeColor="text1"/>
          <w:lang w:val="lt-LT"/>
        </w:rPr>
        <w:t>.</w:t>
      </w:r>
    </w:p>
    <w:p w14:paraId="2848CDD0" w14:textId="350E73F1" w:rsidR="00E4105A" w:rsidRPr="00310A7E" w:rsidRDefault="00722266" w:rsidP="00E4105A">
      <w:pPr>
        <w:pStyle w:val="Sraopastraipa"/>
        <w:numPr>
          <w:ilvl w:val="1"/>
          <w:numId w:val="7"/>
        </w:numPr>
        <w:spacing w:after="0" w:line="240" w:lineRule="auto"/>
        <w:ind w:left="0" w:firstLine="567"/>
        <w:jc w:val="both"/>
        <w:rPr>
          <w:rFonts w:ascii="Arial" w:hAnsi="Arial" w:cs="Arial"/>
          <w:color w:val="388600"/>
          <w:lang w:val="lt-LT"/>
        </w:rPr>
      </w:pPr>
      <w:r w:rsidRPr="00310A7E">
        <w:rPr>
          <w:rFonts w:ascii="Arial" w:hAnsi="Arial" w:cs="Arial"/>
          <w:color w:val="388600"/>
          <w:lang w:val="lt-LT"/>
        </w:rPr>
        <w:t xml:space="preserve"> </w:t>
      </w:r>
      <w:r w:rsidR="00E4105A" w:rsidRPr="00310A7E">
        <w:rPr>
          <w:rFonts w:ascii="Arial" w:hAnsi="Arial" w:cs="Arial"/>
          <w:color w:val="388600"/>
          <w:lang w:val="lt-LT"/>
        </w:rPr>
        <w:t>Vykdomas žaliasis pirkimas pagal Lietuvos Respublikos aplinkos ministro 2011 m. birželio 28 d. įsakymu Nr. D1-508 patvirtinto Aplinkos apsaugos kriterijų taikymo, vykdant žaliuosius pirkimus, tvarkos aprašo (toliau – Tvarkos aprašas) reikalavimus:</w:t>
      </w:r>
    </w:p>
    <w:p w14:paraId="0C0C73D7" w14:textId="77777777" w:rsidR="00E4105A" w:rsidRPr="00310A7E" w:rsidRDefault="00E4105A" w:rsidP="00E4105A">
      <w:pPr>
        <w:pStyle w:val="Sraopastraipa"/>
        <w:numPr>
          <w:ilvl w:val="2"/>
          <w:numId w:val="7"/>
        </w:numPr>
        <w:spacing w:after="0" w:line="240" w:lineRule="auto"/>
        <w:ind w:left="0" w:firstLine="567"/>
        <w:jc w:val="both"/>
        <w:rPr>
          <w:rFonts w:ascii="Arial" w:hAnsi="Arial" w:cs="Arial"/>
          <w:strike/>
          <w:color w:val="388600"/>
          <w:lang w:val="lt-LT"/>
        </w:rPr>
      </w:pPr>
      <w:r w:rsidRPr="00310A7E">
        <w:rPr>
          <w:rFonts w:ascii="Arial" w:hAnsi="Arial" w:cs="Arial"/>
          <w:color w:val="388600"/>
          <w:lang w:val="lt-LT"/>
        </w:rPr>
        <w:t>Perkančioji organizacija nustato šiuos aplinkos apsaugos kriterijus:</w:t>
      </w:r>
    </w:p>
    <w:p w14:paraId="54C4B953" w14:textId="08C72B04" w:rsidR="00E4105A" w:rsidRPr="00310A7E" w:rsidRDefault="00E4105A" w:rsidP="00E4105A">
      <w:pPr>
        <w:pStyle w:val="Sraopastraipa"/>
        <w:numPr>
          <w:ilvl w:val="3"/>
          <w:numId w:val="7"/>
        </w:numPr>
        <w:spacing w:after="0" w:line="240" w:lineRule="auto"/>
        <w:ind w:left="0" w:firstLine="567"/>
        <w:jc w:val="both"/>
        <w:rPr>
          <w:rFonts w:ascii="Arial" w:hAnsi="Arial" w:cs="Arial"/>
          <w:color w:val="388600"/>
          <w:lang w:val="lt-LT"/>
        </w:rPr>
      </w:pPr>
      <w:r w:rsidRPr="00310A7E">
        <w:rPr>
          <w:rFonts w:ascii="Arial" w:hAnsi="Arial" w:cs="Arial"/>
          <w:color w:val="388600"/>
          <w:lang w:val="lt-LT"/>
        </w:rPr>
        <w:t>Vadovaudamasi Tvarkos aprašo 4.4.4.1. punktu, prekei pagaminti ir (ar) tiekti, paslaugai tiekti ar darbams atlikti sunaudojama mažiau gamtos išteklių, t. y. numatoma sąlyga, kad viešojo pirkimo sutartis ir priėmimo–perdavimo aktas yra sudaromi ir pasirašomi elektroniniu būdu. 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nurodytus Tvarkos aprašo 2 priedo 1 skyriaus 1.1. ir 1.2. punktuose;</w:t>
      </w:r>
    </w:p>
    <w:p w14:paraId="1A06842A" w14:textId="4D8C475A" w:rsidR="00E4105A" w:rsidRPr="00310A7E" w:rsidRDefault="00E4105A" w:rsidP="00E4105A">
      <w:pPr>
        <w:pStyle w:val="Sraopastraipa"/>
        <w:numPr>
          <w:ilvl w:val="3"/>
          <w:numId w:val="7"/>
        </w:numPr>
        <w:spacing w:after="0" w:line="240" w:lineRule="auto"/>
        <w:ind w:left="0" w:firstLine="567"/>
        <w:jc w:val="both"/>
        <w:rPr>
          <w:rFonts w:ascii="Arial" w:hAnsi="Arial" w:cs="Arial"/>
          <w:strike/>
          <w:color w:val="388600"/>
          <w:lang w:val="lt-LT"/>
        </w:rPr>
      </w:pPr>
      <w:r w:rsidRPr="00310A7E">
        <w:rPr>
          <w:rFonts w:ascii="Arial" w:hAnsi="Arial" w:cs="Arial"/>
          <w:color w:val="388600"/>
          <w:lang w:val="lt-LT"/>
        </w:rPr>
        <w:t xml:space="preserve">Vadovaudamasi Tvarkos aprašo 4.4.4.4. punktu, </w:t>
      </w:r>
      <w:r w:rsidR="004A2295" w:rsidRPr="00310A7E">
        <w:rPr>
          <w:rFonts w:ascii="Arial" w:hAnsi="Arial" w:cs="Arial"/>
          <w:color w:val="388600"/>
          <w:lang w:val="lt-LT"/>
        </w:rPr>
        <w:t>perkamas</w:t>
      </w:r>
      <w:r w:rsidRPr="00310A7E">
        <w:rPr>
          <w:rFonts w:ascii="Arial" w:hAnsi="Arial" w:cs="Arial"/>
          <w:color w:val="388600"/>
          <w:lang w:val="lt-LT"/>
        </w:rPr>
        <w:t xml:space="preserve"> ratinis frontalinis krautuvas (toliau – Technika) yra ilgo naudojimo prekė, j</w:t>
      </w:r>
      <w:r w:rsidR="004A2295" w:rsidRPr="00310A7E">
        <w:rPr>
          <w:rFonts w:ascii="Arial" w:hAnsi="Arial" w:cs="Arial"/>
          <w:color w:val="388600"/>
          <w:lang w:val="lt-LT"/>
        </w:rPr>
        <w:t>o</w:t>
      </w:r>
      <w:r w:rsidRPr="00310A7E">
        <w:rPr>
          <w:rFonts w:ascii="Arial" w:hAnsi="Arial" w:cs="Arial"/>
          <w:color w:val="388600"/>
          <w:lang w:val="lt-LT"/>
        </w:rPr>
        <w:t xml:space="preserve"> dalys, detalės ir komplektuojama įranga tinkama naudoti daug kartų, yra taisoma ir keičiama;</w:t>
      </w:r>
    </w:p>
    <w:p w14:paraId="0708FF07" w14:textId="77777777" w:rsidR="00E4105A" w:rsidRPr="00310A7E" w:rsidRDefault="00E4105A" w:rsidP="00E4105A">
      <w:pPr>
        <w:pStyle w:val="Sraopastraipa"/>
        <w:numPr>
          <w:ilvl w:val="3"/>
          <w:numId w:val="7"/>
        </w:numPr>
        <w:spacing w:after="0" w:line="240" w:lineRule="auto"/>
        <w:ind w:left="0" w:firstLine="567"/>
        <w:jc w:val="both"/>
        <w:rPr>
          <w:rFonts w:ascii="Arial" w:hAnsi="Arial" w:cs="Arial"/>
          <w:strike/>
          <w:color w:val="388600"/>
          <w:lang w:val="lt-LT"/>
        </w:rPr>
      </w:pPr>
      <w:r w:rsidRPr="00310A7E">
        <w:rPr>
          <w:rFonts w:ascii="Arial" w:hAnsi="Arial" w:cs="Arial"/>
          <w:color w:val="388600"/>
          <w:lang w:val="lt-LT"/>
        </w:rPr>
        <w:t>Vadovaudamasi Tvarkos aprašo 4.4.4.5. punktu, Technika, t. y. metalinės konstrukcijos ir dalys virtusios atliekomis yra tinkamos perdirbimui.</w:t>
      </w:r>
    </w:p>
    <w:p w14:paraId="69C934AB" w14:textId="77777777" w:rsidR="001B002A" w:rsidRPr="00310A7E" w:rsidRDefault="00E4105A" w:rsidP="00EC6553">
      <w:pPr>
        <w:pStyle w:val="Sraopastraipa"/>
        <w:numPr>
          <w:ilvl w:val="2"/>
          <w:numId w:val="7"/>
        </w:numPr>
        <w:spacing w:after="0" w:line="240" w:lineRule="auto"/>
        <w:ind w:left="0" w:firstLine="567"/>
        <w:jc w:val="both"/>
        <w:rPr>
          <w:rFonts w:ascii="Arial" w:hAnsi="Arial" w:cs="Arial"/>
          <w:color w:val="538135" w:themeColor="accent6" w:themeShade="BF"/>
          <w:lang w:val="lt-LT"/>
        </w:rPr>
      </w:pPr>
      <w:r w:rsidRPr="00310A7E">
        <w:rPr>
          <w:rFonts w:ascii="Arial" w:hAnsi="Arial" w:cs="Arial"/>
          <w:color w:val="388600"/>
          <w:lang w:val="lt-LT"/>
        </w:rPr>
        <w:t xml:space="preserve">Techninio aptarnavimo ir remonto paslaugoms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w:t>
      </w:r>
    </w:p>
    <w:p w14:paraId="71AD3006" w14:textId="1E20C243" w:rsidR="00361463" w:rsidRPr="00310A7E" w:rsidRDefault="00E4105A" w:rsidP="001B002A">
      <w:pPr>
        <w:spacing w:after="0" w:line="240" w:lineRule="auto"/>
        <w:ind w:firstLine="567"/>
        <w:jc w:val="both"/>
        <w:rPr>
          <w:rFonts w:ascii="Arial" w:hAnsi="Arial" w:cs="Arial"/>
          <w:color w:val="538135" w:themeColor="accent6" w:themeShade="BF"/>
        </w:rPr>
      </w:pPr>
      <w:r w:rsidRPr="00310A7E">
        <w:rPr>
          <w:rFonts w:ascii="Arial" w:hAnsi="Arial" w:cs="Arial"/>
          <w:color w:val="388600"/>
        </w:rPr>
        <w:t>Atitiktį nurodytam reikalavimui įrodantys dokumentai: nepriklausomos įstaigos išduotas sertifikatas.</w:t>
      </w:r>
      <w:bookmarkStart w:id="0" w:name="_Hlk163029407"/>
      <w:r w:rsidRPr="00310A7E">
        <w:rPr>
          <w:rFonts w:ascii="Arial" w:hAnsi="Arial" w:cs="Arial"/>
          <w:color w:val="388600"/>
        </w:rPr>
        <w:t xml:space="preserve"> Perkančioji organizacija</w:t>
      </w:r>
      <w:bookmarkEnd w:id="0"/>
      <w:r w:rsidRPr="00310A7E">
        <w:rPr>
          <w:rFonts w:ascii="Arial" w:hAnsi="Arial" w:cs="Arial"/>
          <w:color w:val="388600"/>
        </w:rPr>
        <w:t xml:space="preserve"> pripažįsta lygiaverčius sertifikatus (lygiavertiškumą privalo įrodyti tiekėjas), išduotus kitose valstybėse narėse įsteigtų nepriklausomų įstaigų. </w:t>
      </w:r>
    </w:p>
    <w:p w14:paraId="38D7E783" w14:textId="77777777" w:rsidR="00FD5E8D" w:rsidRPr="00310A7E" w:rsidRDefault="00FD5E8D" w:rsidP="00FD5E8D">
      <w:pPr>
        <w:pStyle w:val="Sraopastraipa"/>
        <w:spacing w:after="0" w:line="240" w:lineRule="auto"/>
        <w:ind w:left="567"/>
        <w:jc w:val="both"/>
        <w:rPr>
          <w:rFonts w:ascii="Arial" w:hAnsi="Arial" w:cs="Arial"/>
          <w:b/>
          <w:bCs/>
          <w:lang w:val="lt-LT"/>
        </w:rPr>
      </w:pPr>
    </w:p>
    <w:p w14:paraId="3D9A8867" w14:textId="447E3584" w:rsidR="007868D8" w:rsidRPr="00310A7E" w:rsidRDefault="007868D8" w:rsidP="000D1383">
      <w:pPr>
        <w:pStyle w:val="Sraopastraipa"/>
        <w:numPr>
          <w:ilvl w:val="0"/>
          <w:numId w:val="7"/>
        </w:numPr>
        <w:spacing w:after="0" w:line="240" w:lineRule="auto"/>
        <w:ind w:left="0" w:firstLine="567"/>
        <w:jc w:val="both"/>
        <w:rPr>
          <w:rFonts w:ascii="Arial" w:hAnsi="Arial" w:cs="Arial"/>
          <w:b/>
          <w:bCs/>
          <w:lang w:val="lt-LT"/>
        </w:rPr>
      </w:pPr>
      <w:r w:rsidRPr="00310A7E">
        <w:rPr>
          <w:rFonts w:ascii="Arial" w:hAnsi="Arial" w:cs="Arial"/>
          <w:b/>
          <w:bCs/>
          <w:lang w:val="lt-LT"/>
        </w:rPr>
        <w:t>PIRKIMO OBJEKTO PRITAIKYMO SRITIS</w:t>
      </w:r>
    </w:p>
    <w:p w14:paraId="3A1C85F2" w14:textId="77777777" w:rsidR="00361463" w:rsidRPr="00310A7E" w:rsidRDefault="00361463" w:rsidP="00361463">
      <w:pPr>
        <w:spacing w:after="0" w:line="240" w:lineRule="auto"/>
        <w:jc w:val="both"/>
        <w:rPr>
          <w:rFonts w:ascii="Arial" w:hAnsi="Arial" w:cs="Arial"/>
          <w:b/>
          <w:bCs/>
        </w:rPr>
      </w:pPr>
    </w:p>
    <w:p w14:paraId="11CDDB39" w14:textId="26B12997" w:rsidR="007868D8" w:rsidRPr="00310A7E" w:rsidRDefault="003F6F9B" w:rsidP="000D1383">
      <w:pPr>
        <w:pStyle w:val="Sraopastraipa"/>
        <w:numPr>
          <w:ilvl w:val="1"/>
          <w:numId w:val="7"/>
        </w:numPr>
        <w:spacing w:after="0" w:line="240" w:lineRule="auto"/>
        <w:ind w:left="0" w:firstLine="567"/>
        <w:jc w:val="both"/>
        <w:rPr>
          <w:rFonts w:ascii="Arial" w:hAnsi="Arial" w:cs="Arial"/>
          <w:lang w:val="lt-LT"/>
        </w:rPr>
      </w:pPr>
      <w:r w:rsidRPr="00310A7E">
        <w:rPr>
          <w:rFonts w:ascii="Arial" w:hAnsi="Arial" w:cs="Arial"/>
          <w:lang w:val="lt-LT"/>
        </w:rPr>
        <w:t>R</w:t>
      </w:r>
      <w:r w:rsidR="00E16572" w:rsidRPr="00310A7E">
        <w:rPr>
          <w:rFonts w:ascii="Arial" w:hAnsi="Arial" w:cs="Arial"/>
          <w:lang w:val="lt-LT"/>
        </w:rPr>
        <w:t xml:space="preserve">atinis frontalinis krautuvas </w:t>
      </w:r>
      <w:r w:rsidR="002A4DE9" w:rsidRPr="00310A7E">
        <w:rPr>
          <w:rFonts w:ascii="Arial" w:hAnsi="Arial" w:cs="Arial"/>
          <w:lang w:val="lt-LT"/>
        </w:rPr>
        <w:t xml:space="preserve">su svėrimo įranga </w:t>
      </w:r>
      <w:r w:rsidR="00CD559A" w:rsidRPr="00310A7E">
        <w:rPr>
          <w:rFonts w:ascii="Arial" w:hAnsi="Arial" w:cs="Arial"/>
          <w:lang w:val="lt-LT"/>
        </w:rPr>
        <w:t xml:space="preserve">bus </w:t>
      </w:r>
      <w:r w:rsidR="001F7BC8" w:rsidRPr="00310A7E">
        <w:rPr>
          <w:rFonts w:ascii="Arial" w:hAnsi="Arial" w:cs="Arial"/>
          <w:lang w:val="lt-LT"/>
        </w:rPr>
        <w:t>naudojam</w:t>
      </w:r>
      <w:r w:rsidRPr="00310A7E">
        <w:rPr>
          <w:rFonts w:ascii="Arial" w:hAnsi="Arial" w:cs="Arial"/>
          <w:lang w:val="lt-LT"/>
        </w:rPr>
        <w:t xml:space="preserve">as </w:t>
      </w:r>
      <w:r w:rsidR="002A4DE9" w:rsidRPr="00310A7E">
        <w:rPr>
          <w:rFonts w:ascii="Arial" w:hAnsi="Arial" w:cs="Arial"/>
          <w:lang w:val="lt-LT"/>
        </w:rPr>
        <w:t xml:space="preserve">valstybės įmonės Valstybinių miškų urėdijos (toliau – Užsakovas) </w:t>
      </w:r>
      <w:r w:rsidR="00AF6EAC" w:rsidRPr="00310A7E">
        <w:rPr>
          <w:rFonts w:ascii="Arial" w:hAnsi="Arial" w:cs="Arial"/>
          <w:lang w:val="lt-LT"/>
        </w:rPr>
        <w:t>kompleksinei miškų ūkio veiklai vykdyti</w:t>
      </w:r>
      <w:r w:rsidR="000C7417" w:rsidRPr="00310A7E">
        <w:rPr>
          <w:rFonts w:ascii="Arial" w:hAnsi="Arial" w:cs="Arial"/>
          <w:lang w:val="lt-LT"/>
        </w:rPr>
        <w:t>.</w:t>
      </w:r>
    </w:p>
    <w:p w14:paraId="475F6E3B" w14:textId="77777777" w:rsidR="00361463" w:rsidRPr="00310A7E" w:rsidRDefault="00361463" w:rsidP="00361463">
      <w:pPr>
        <w:spacing w:after="0" w:line="240" w:lineRule="auto"/>
        <w:jc w:val="both"/>
        <w:rPr>
          <w:rFonts w:ascii="Arial" w:hAnsi="Arial" w:cs="Arial"/>
        </w:rPr>
      </w:pPr>
    </w:p>
    <w:p w14:paraId="7599BB5C" w14:textId="140DF8F6" w:rsidR="007868D8" w:rsidRPr="00310A7E" w:rsidRDefault="007868D8" w:rsidP="000D1383">
      <w:pPr>
        <w:pStyle w:val="Sraopastraipa"/>
        <w:numPr>
          <w:ilvl w:val="0"/>
          <w:numId w:val="7"/>
        </w:numPr>
        <w:spacing w:after="0" w:line="240" w:lineRule="auto"/>
        <w:ind w:left="0" w:firstLine="567"/>
        <w:jc w:val="both"/>
        <w:rPr>
          <w:rFonts w:ascii="Arial" w:hAnsi="Arial" w:cs="Arial"/>
          <w:b/>
          <w:bCs/>
          <w:lang w:val="lt-LT"/>
        </w:rPr>
      </w:pPr>
      <w:r w:rsidRPr="00310A7E">
        <w:rPr>
          <w:rFonts w:ascii="Arial" w:hAnsi="Arial" w:cs="Arial"/>
          <w:b/>
          <w:bCs/>
          <w:lang w:val="lt-LT"/>
        </w:rPr>
        <w:t>TECHNINIŲ REIKALAVIMŲ, KURIUOS TURI ATITIKTI PERKAMOS PREKĖS APRAŠYMO BŪDAI</w:t>
      </w:r>
    </w:p>
    <w:p w14:paraId="11E4944A" w14:textId="77777777" w:rsidR="00361463" w:rsidRPr="00310A7E" w:rsidRDefault="00361463" w:rsidP="00361463">
      <w:pPr>
        <w:spacing w:after="0" w:line="240" w:lineRule="auto"/>
        <w:jc w:val="both"/>
        <w:rPr>
          <w:rFonts w:ascii="Arial" w:hAnsi="Arial" w:cs="Arial"/>
          <w:b/>
          <w:bCs/>
        </w:rPr>
      </w:pPr>
    </w:p>
    <w:p w14:paraId="25B5BB79" w14:textId="1753E951" w:rsidR="007868D8" w:rsidRPr="00310A7E" w:rsidRDefault="007868D8" w:rsidP="007868D8">
      <w:pPr>
        <w:pStyle w:val="Sraopastraipa"/>
        <w:numPr>
          <w:ilvl w:val="1"/>
          <w:numId w:val="7"/>
        </w:numPr>
        <w:spacing w:after="0" w:line="240" w:lineRule="auto"/>
        <w:ind w:left="0" w:firstLine="567"/>
        <w:jc w:val="both"/>
        <w:rPr>
          <w:rFonts w:ascii="Arial" w:hAnsi="Arial" w:cs="Arial"/>
          <w:lang w:val="lt-LT"/>
        </w:rPr>
      </w:pPr>
      <w:r w:rsidRPr="00310A7E">
        <w:rPr>
          <w:rFonts w:ascii="Arial" w:hAnsi="Arial" w:cs="Arial"/>
          <w:lang w:val="lt-LT"/>
        </w:rPr>
        <w:t>Techniniai reikalavimai, kuriuos turi atitikti perkam</w:t>
      </w:r>
      <w:r w:rsidR="00E249B6" w:rsidRPr="00310A7E">
        <w:rPr>
          <w:rFonts w:ascii="Arial" w:hAnsi="Arial" w:cs="Arial"/>
          <w:lang w:val="lt-LT"/>
        </w:rPr>
        <w:t>a Technika</w:t>
      </w:r>
      <w:r w:rsidR="00DB291B" w:rsidRPr="00310A7E">
        <w:rPr>
          <w:rFonts w:ascii="Arial" w:hAnsi="Arial" w:cs="Arial"/>
          <w:lang w:val="lt-LT"/>
        </w:rPr>
        <w:t>,</w:t>
      </w:r>
      <w:r w:rsidRPr="00310A7E">
        <w:rPr>
          <w:rFonts w:ascii="Arial" w:hAnsi="Arial" w:cs="Arial"/>
          <w:lang w:val="lt-LT"/>
        </w:rPr>
        <w:t xml:space="preserve"> nurodyti šios techninės specifikacijos </w:t>
      </w:r>
      <w:r w:rsidR="001D0C3D" w:rsidRPr="00310A7E">
        <w:rPr>
          <w:rFonts w:ascii="Arial" w:hAnsi="Arial" w:cs="Arial"/>
          <w:lang w:val="lt-LT"/>
        </w:rPr>
        <w:t>6</w:t>
      </w:r>
      <w:r w:rsidR="0038494B" w:rsidRPr="00310A7E">
        <w:rPr>
          <w:rFonts w:ascii="Arial" w:hAnsi="Arial" w:cs="Arial"/>
          <w:lang w:val="lt-LT"/>
        </w:rPr>
        <w:t xml:space="preserve"> skyriu</w:t>
      </w:r>
      <w:r w:rsidR="00193CC9" w:rsidRPr="00310A7E">
        <w:rPr>
          <w:rFonts w:ascii="Arial" w:hAnsi="Arial" w:cs="Arial"/>
          <w:lang w:val="lt-LT"/>
        </w:rPr>
        <w:t>je</w:t>
      </w:r>
      <w:r w:rsidR="0038494B" w:rsidRPr="00310A7E">
        <w:rPr>
          <w:rFonts w:ascii="Arial" w:hAnsi="Arial" w:cs="Arial"/>
          <w:lang w:val="lt-LT"/>
        </w:rPr>
        <w:t>.</w:t>
      </w:r>
      <w:r w:rsidRPr="00310A7E">
        <w:rPr>
          <w:rFonts w:ascii="Arial" w:hAnsi="Arial" w:cs="Arial"/>
          <w:lang w:val="lt-LT"/>
        </w:rPr>
        <w:t xml:space="preserve"> </w:t>
      </w:r>
    </w:p>
    <w:p w14:paraId="47E5DEF5" w14:textId="6487A513" w:rsidR="007868D8" w:rsidRPr="00310A7E" w:rsidRDefault="00E249B6" w:rsidP="007868D8">
      <w:pPr>
        <w:pStyle w:val="Sraopastraipa"/>
        <w:numPr>
          <w:ilvl w:val="1"/>
          <w:numId w:val="7"/>
        </w:numPr>
        <w:spacing w:after="0" w:line="240" w:lineRule="auto"/>
        <w:ind w:left="0" w:firstLine="567"/>
        <w:jc w:val="both"/>
        <w:rPr>
          <w:rFonts w:ascii="Arial" w:hAnsi="Arial" w:cs="Arial"/>
          <w:lang w:val="lt-LT"/>
        </w:rPr>
      </w:pPr>
      <w:r w:rsidRPr="00310A7E">
        <w:rPr>
          <w:rFonts w:ascii="Arial" w:hAnsi="Arial" w:cs="Arial"/>
          <w:lang w:val="lt-LT"/>
        </w:rPr>
        <w:t xml:space="preserve">Technika </w:t>
      </w:r>
      <w:r w:rsidR="007868D8" w:rsidRPr="00310A7E">
        <w:rPr>
          <w:rFonts w:ascii="Arial" w:hAnsi="Arial" w:cs="Arial"/>
          <w:lang w:val="lt-LT"/>
        </w:rPr>
        <w:t>turi būti pilnai sukomplektuot</w:t>
      </w:r>
      <w:r w:rsidRPr="00310A7E">
        <w:rPr>
          <w:rFonts w:ascii="Arial" w:hAnsi="Arial" w:cs="Arial"/>
          <w:lang w:val="lt-LT"/>
        </w:rPr>
        <w:t>a</w:t>
      </w:r>
      <w:r w:rsidR="007868D8" w:rsidRPr="00310A7E">
        <w:rPr>
          <w:rFonts w:ascii="Arial" w:hAnsi="Arial" w:cs="Arial"/>
          <w:lang w:val="lt-LT"/>
        </w:rPr>
        <w:t>, nenaudot</w:t>
      </w:r>
      <w:r w:rsidRPr="00310A7E">
        <w:rPr>
          <w:rFonts w:ascii="Arial" w:hAnsi="Arial" w:cs="Arial"/>
          <w:lang w:val="lt-LT"/>
        </w:rPr>
        <w:t>a</w:t>
      </w:r>
      <w:r w:rsidR="007868D8" w:rsidRPr="00310A7E">
        <w:rPr>
          <w:rFonts w:ascii="Arial" w:hAnsi="Arial" w:cs="Arial"/>
          <w:lang w:val="lt-LT"/>
        </w:rPr>
        <w:t>, pagamint</w:t>
      </w:r>
      <w:r w:rsidRPr="00310A7E">
        <w:rPr>
          <w:rFonts w:ascii="Arial" w:hAnsi="Arial" w:cs="Arial"/>
          <w:lang w:val="lt-LT"/>
        </w:rPr>
        <w:t>a</w:t>
      </w:r>
      <w:r w:rsidR="007868D8" w:rsidRPr="00310A7E">
        <w:rPr>
          <w:rFonts w:ascii="Arial" w:hAnsi="Arial" w:cs="Arial"/>
          <w:lang w:val="lt-LT"/>
        </w:rPr>
        <w:t xml:space="preserve"> ne anksčiau </w:t>
      </w:r>
      <w:r w:rsidR="0038494B" w:rsidRPr="00310A7E">
        <w:rPr>
          <w:rFonts w:ascii="Arial" w:hAnsi="Arial" w:cs="Arial"/>
          <w:lang w:val="lt-LT"/>
        </w:rPr>
        <w:t>kaip</w:t>
      </w:r>
      <w:r w:rsidR="007868D8" w:rsidRPr="00310A7E">
        <w:rPr>
          <w:rFonts w:ascii="Arial" w:hAnsi="Arial" w:cs="Arial"/>
          <w:lang w:val="lt-LT"/>
        </w:rPr>
        <w:t xml:space="preserve"> 202</w:t>
      </w:r>
      <w:r w:rsidR="00AF6EAC" w:rsidRPr="00310A7E">
        <w:rPr>
          <w:rFonts w:ascii="Arial" w:hAnsi="Arial" w:cs="Arial"/>
          <w:lang w:val="lt-LT"/>
        </w:rPr>
        <w:t>5</w:t>
      </w:r>
      <w:r w:rsidR="007868D8" w:rsidRPr="00310A7E">
        <w:rPr>
          <w:rFonts w:ascii="Arial" w:hAnsi="Arial" w:cs="Arial"/>
          <w:lang w:val="lt-LT"/>
        </w:rPr>
        <w:t xml:space="preserve"> m</w:t>
      </w:r>
      <w:r w:rsidR="0038494B" w:rsidRPr="00310A7E">
        <w:rPr>
          <w:rFonts w:ascii="Arial" w:hAnsi="Arial" w:cs="Arial"/>
          <w:lang w:val="lt-LT"/>
        </w:rPr>
        <w:t>.</w:t>
      </w:r>
    </w:p>
    <w:p w14:paraId="2FE70132" w14:textId="63423DB6" w:rsidR="00E2440E" w:rsidRPr="00310A7E" w:rsidRDefault="000D5B83" w:rsidP="00E2440E">
      <w:pPr>
        <w:pStyle w:val="Sraopastraipa"/>
        <w:numPr>
          <w:ilvl w:val="1"/>
          <w:numId w:val="7"/>
        </w:numPr>
        <w:spacing w:after="0" w:line="240" w:lineRule="auto"/>
        <w:ind w:left="0" w:firstLine="567"/>
        <w:jc w:val="both"/>
        <w:rPr>
          <w:rFonts w:ascii="Arial" w:hAnsi="Arial" w:cs="Arial"/>
          <w:lang w:val="lt-LT"/>
        </w:rPr>
      </w:pPr>
      <w:r w:rsidRPr="00310A7E">
        <w:rPr>
          <w:rFonts w:ascii="Arial" w:hAnsi="Arial" w:cs="Arial"/>
          <w:lang w:val="lt-LT"/>
        </w:rPr>
        <w:t xml:space="preserve">Techninėje specifikacijoje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 </w:t>
      </w:r>
      <w:r w:rsidR="007868D8" w:rsidRPr="00310A7E">
        <w:rPr>
          <w:rFonts w:ascii="Arial" w:hAnsi="Arial" w:cs="Arial"/>
          <w:lang w:val="lt-LT"/>
        </w:rPr>
        <w:t xml:space="preserve">Tiekėjas, siūlantis </w:t>
      </w:r>
      <w:r w:rsidR="00E249B6" w:rsidRPr="00310A7E">
        <w:rPr>
          <w:rFonts w:ascii="Arial" w:hAnsi="Arial" w:cs="Arial"/>
          <w:lang w:val="lt-LT"/>
        </w:rPr>
        <w:t>Techniką</w:t>
      </w:r>
      <w:r w:rsidR="007868D8" w:rsidRPr="00310A7E">
        <w:rPr>
          <w:rFonts w:ascii="Arial" w:hAnsi="Arial" w:cs="Arial"/>
          <w:lang w:val="lt-LT"/>
        </w:rPr>
        <w:t xml:space="preserve">, </w:t>
      </w:r>
      <w:r w:rsidR="007868D8" w:rsidRPr="00310A7E">
        <w:rPr>
          <w:rFonts w:ascii="Arial" w:hAnsi="Arial" w:cs="Arial"/>
          <w:lang w:val="lt-LT"/>
        </w:rPr>
        <w:lastRenderedPageBreak/>
        <w:t xml:space="preserve">pasižyminčią lygiavertėmis savybėmis, privalo patikimomis priemonėmis įrodyti, kad siūloma </w:t>
      </w:r>
      <w:r w:rsidR="00E249B6" w:rsidRPr="00310A7E">
        <w:rPr>
          <w:rFonts w:ascii="Arial" w:hAnsi="Arial" w:cs="Arial"/>
          <w:lang w:val="lt-LT"/>
        </w:rPr>
        <w:t>Technika</w:t>
      </w:r>
      <w:r w:rsidR="007868D8" w:rsidRPr="00310A7E">
        <w:rPr>
          <w:rFonts w:ascii="Arial" w:hAnsi="Arial" w:cs="Arial"/>
          <w:lang w:val="lt-LT"/>
        </w:rPr>
        <w:t xml:space="preserve"> yra lygiavertė ir visiškai atitinka techninėje specifikacijoje keliamus reikalavimus.</w:t>
      </w:r>
    </w:p>
    <w:p w14:paraId="0A6BE56A" w14:textId="095EE0FC" w:rsidR="00A13F74" w:rsidRPr="00310A7E" w:rsidRDefault="00A13F74" w:rsidP="00E2440E">
      <w:pPr>
        <w:pStyle w:val="Sraopastraipa"/>
        <w:numPr>
          <w:ilvl w:val="1"/>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Garantiniai reikalavimai:</w:t>
      </w:r>
    </w:p>
    <w:p w14:paraId="3ECE3BEE" w14:textId="77777777" w:rsidR="00937B82" w:rsidRPr="00310A7E" w:rsidRDefault="00937B82" w:rsidP="00937B82">
      <w:pPr>
        <w:pStyle w:val="Sraopastraipa"/>
        <w:numPr>
          <w:ilvl w:val="2"/>
          <w:numId w:val="7"/>
        </w:numPr>
        <w:spacing w:after="0" w:line="240" w:lineRule="auto"/>
        <w:ind w:left="0" w:firstLine="567"/>
        <w:jc w:val="both"/>
        <w:rPr>
          <w:rFonts w:ascii="Arial" w:eastAsia="Times New Roman" w:hAnsi="Arial" w:cs="Arial"/>
          <w:color w:val="000000"/>
          <w:lang w:val="lt-LT"/>
        </w:rPr>
      </w:pPr>
      <w:r w:rsidRPr="00310A7E">
        <w:rPr>
          <w:rFonts w:ascii="Arial" w:eastAsia="Times New Roman" w:hAnsi="Arial" w:cs="Arial"/>
          <w:color w:val="000000"/>
          <w:lang w:val="lt-LT"/>
        </w:rPr>
        <w:t>Ne trumpesnė nei 24 (dvidešimt keturių) mėnesių arba 3000 darbo valandų (imtinai) (priklausomai kas pirma baigsis) visiška garantija nuo Prekių priėmimo–perdavimo akto pasirašymo dienos);</w:t>
      </w:r>
    </w:p>
    <w:p w14:paraId="288E697E" w14:textId="27D16947" w:rsidR="00257C5D" w:rsidRPr="00310A7E" w:rsidRDefault="008044C2" w:rsidP="00A13F74">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color w:val="000000" w:themeColor="text1"/>
          <w:lang w:val="lt-LT"/>
        </w:rPr>
        <w:t xml:space="preserve">Ne trumpesnė nei 12 (dvylikos) </w:t>
      </w:r>
      <w:r w:rsidR="001D0C3D" w:rsidRPr="00310A7E">
        <w:rPr>
          <w:rFonts w:ascii="Arial" w:hAnsi="Arial" w:cs="Arial"/>
          <w:color w:val="000000" w:themeColor="text1"/>
          <w:lang w:val="lt-LT"/>
        </w:rPr>
        <w:t xml:space="preserve">mėnesių </w:t>
      </w:r>
      <w:r w:rsidR="003B5F55" w:rsidRPr="00310A7E">
        <w:rPr>
          <w:rFonts w:ascii="Arial" w:eastAsia="Times New Roman" w:hAnsi="Arial" w:cs="Arial"/>
          <w:color w:val="000000"/>
          <w:lang w:val="lt-LT"/>
        </w:rPr>
        <w:t xml:space="preserve">arba nuo 3001 iki 4000 darbo valandų (imtinai) </w:t>
      </w:r>
      <w:r w:rsidRPr="00310A7E">
        <w:rPr>
          <w:rFonts w:ascii="Arial" w:hAnsi="Arial" w:cs="Arial"/>
          <w:color w:val="000000" w:themeColor="text1"/>
          <w:lang w:val="lt-LT"/>
        </w:rPr>
        <w:t xml:space="preserve"> </w:t>
      </w:r>
      <w:r w:rsidR="00675A9B" w:rsidRPr="00310A7E">
        <w:rPr>
          <w:rFonts w:ascii="Arial" w:hAnsi="Arial" w:cs="Arial"/>
          <w:color w:val="000000" w:themeColor="text1"/>
          <w:lang w:val="lt-LT"/>
        </w:rPr>
        <w:t xml:space="preserve">(priklausomai kas pirma baigsis) </w:t>
      </w:r>
      <w:r w:rsidRPr="00310A7E">
        <w:rPr>
          <w:rFonts w:ascii="Arial" w:hAnsi="Arial" w:cs="Arial"/>
          <w:color w:val="000000" w:themeColor="text1"/>
          <w:lang w:val="lt-LT"/>
        </w:rPr>
        <w:t>papildoma garantija (toliau – Papildoma garantija) Technikos rėmui ir kėbului, varikliui (išskyrus generatorių, starterį, filtrus, žarnas, radiatorių, radiatoriaus ventiliatorių, variklio daviklius ir elektros įrangą). Papildoma garantija pradedama skaičiuoti pasibaigus 3.4.1 punkte nurodytai Garantijai.</w:t>
      </w:r>
    </w:p>
    <w:p w14:paraId="3097700D" w14:textId="492B98B6" w:rsidR="00A13F74" w:rsidRPr="00310A7E" w:rsidRDefault="00EE64E7" w:rsidP="00A13F74">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color w:val="000000" w:themeColor="text1"/>
          <w:lang w:val="lt-LT"/>
        </w:rPr>
        <w:t xml:space="preserve">Ne trumpesnė kaip 6 (šešių) mėnesių garantija </w:t>
      </w:r>
      <w:r w:rsidRPr="00310A7E">
        <w:rPr>
          <w:rFonts w:ascii="Arial" w:hAnsi="Arial" w:cs="Arial"/>
          <w:lang w:val="lt-LT"/>
        </w:rPr>
        <w:t>suteiktoms paslaugoms bei pateiktoms detalėms;</w:t>
      </w:r>
    </w:p>
    <w:p w14:paraId="1226463E" w14:textId="18B0F3D1" w:rsidR="00FD5708" w:rsidRPr="00310A7E" w:rsidRDefault="00EE64E7" w:rsidP="00FD5708">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lang w:val="lt-LT"/>
        </w:rPr>
        <w:t xml:space="preserve">Garantinių gedimų </w:t>
      </w:r>
      <w:r w:rsidRPr="00310A7E">
        <w:rPr>
          <w:rFonts w:ascii="Arial" w:hAnsi="Arial" w:cs="Arial"/>
          <w:color w:val="000000" w:themeColor="text1"/>
          <w:lang w:val="lt-LT"/>
        </w:rPr>
        <w:t xml:space="preserve">atveju </w:t>
      </w:r>
      <w:r w:rsidR="001012A9" w:rsidRPr="00310A7E">
        <w:rPr>
          <w:rFonts w:ascii="Arial" w:hAnsi="Arial" w:cs="Arial"/>
          <w:color w:val="000000" w:themeColor="text1"/>
          <w:lang w:val="lt-LT"/>
        </w:rPr>
        <w:t>Technikos</w:t>
      </w:r>
      <w:r w:rsidRPr="00310A7E">
        <w:rPr>
          <w:rFonts w:ascii="Arial" w:hAnsi="Arial" w:cs="Arial"/>
          <w:color w:val="000000" w:themeColor="text1"/>
          <w:lang w:val="lt-LT"/>
        </w:rPr>
        <w:t xml:space="preserve"> remontas garantinio laikotarpio metu ne ilgiau 5 darbo dienos, viršijus šį terminą garantijos terminas pratęsiamas tokiam laikui, kurį perkančioji organizacija negalėjo </w:t>
      </w:r>
      <w:r w:rsidR="001012A9" w:rsidRPr="00310A7E">
        <w:rPr>
          <w:rFonts w:ascii="Arial" w:hAnsi="Arial" w:cs="Arial"/>
          <w:color w:val="000000" w:themeColor="text1"/>
          <w:lang w:val="lt-LT"/>
        </w:rPr>
        <w:t>Technikos</w:t>
      </w:r>
      <w:r w:rsidRPr="00310A7E">
        <w:rPr>
          <w:rFonts w:ascii="Arial" w:hAnsi="Arial" w:cs="Arial"/>
          <w:color w:val="000000" w:themeColor="text1"/>
          <w:lang w:val="lt-LT"/>
        </w:rPr>
        <w:t xml:space="preserve"> naudoti dėl jo</w:t>
      </w:r>
      <w:r w:rsidR="001012A9" w:rsidRPr="00310A7E">
        <w:rPr>
          <w:rFonts w:ascii="Arial" w:hAnsi="Arial" w:cs="Arial"/>
          <w:color w:val="000000" w:themeColor="text1"/>
          <w:lang w:val="lt-LT"/>
        </w:rPr>
        <w:t>s</w:t>
      </w:r>
      <w:r w:rsidRPr="00310A7E">
        <w:rPr>
          <w:rFonts w:ascii="Arial" w:hAnsi="Arial" w:cs="Arial"/>
          <w:color w:val="000000" w:themeColor="text1"/>
          <w:lang w:val="lt-LT"/>
        </w:rPr>
        <w:t xml:space="preserve"> trūkumų ar remonto;</w:t>
      </w:r>
    </w:p>
    <w:p w14:paraId="59FAA981" w14:textId="752EBB7A" w:rsidR="003A3223" w:rsidRPr="00310A7E" w:rsidRDefault="009B686B" w:rsidP="00FD5708">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lang w:val="lt-LT"/>
        </w:rPr>
        <w:t>Garantinių gedimų šalinimas vykdomas Pirkėjo regioninių padalinių (toliau – RP) tech</w:t>
      </w:r>
      <w:r w:rsidR="004C65F9" w:rsidRPr="00310A7E">
        <w:rPr>
          <w:rFonts w:ascii="Arial" w:hAnsi="Arial" w:cs="Arial"/>
          <w:lang w:val="lt-LT"/>
        </w:rPr>
        <w:t>ninėje bazėje (Tauragės RP);</w:t>
      </w:r>
    </w:p>
    <w:p w14:paraId="180870D4" w14:textId="11E2008A" w:rsidR="007E5D8D" w:rsidRPr="00310A7E" w:rsidRDefault="007E5D8D" w:rsidP="007E5D8D">
      <w:pPr>
        <w:pStyle w:val="Sraopastraipa"/>
        <w:numPr>
          <w:ilvl w:val="2"/>
          <w:numId w:val="7"/>
        </w:numPr>
        <w:spacing w:after="0" w:line="240" w:lineRule="auto"/>
        <w:ind w:left="0" w:firstLine="567"/>
        <w:jc w:val="both"/>
        <w:rPr>
          <w:rFonts w:ascii="Arial" w:eastAsia="Times New Roman" w:hAnsi="Arial" w:cs="Arial"/>
          <w:bCs/>
          <w:lang w:val="lt-LT"/>
        </w:rPr>
      </w:pPr>
      <w:r w:rsidRPr="00310A7E">
        <w:rPr>
          <w:rFonts w:ascii="Arial" w:hAnsi="Arial" w:cs="Arial"/>
          <w:lang w:val="lt-LT"/>
        </w:rPr>
        <w:t xml:space="preserve">Bendra </w:t>
      </w:r>
      <w:r w:rsidR="00675A9B" w:rsidRPr="00310A7E">
        <w:rPr>
          <w:rFonts w:ascii="Arial" w:hAnsi="Arial" w:cs="Arial"/>
          <w:lang w:val="lt-LT"/>
        </w:rPr>
        <w:t>paslaug</w:t>
      </w:r>
      <w:r w:rsidRPr="00310A7E">
        <w:rPr>
          <w:rFonts w:ascii="Arial" w:hAnsi="Arial" w:cs="Arial"/>
          <w:lang w:val="lt-LT"/>
        </w:rPr>
        <w:t>ų trukmė – 84 (aštuoniasdešimt keturi) mėnesiai arba kol baigsis Paslaugoms skirta lėšų suma</w:t>
      </w:r>
      <w:r w:rsidR="003D1B4E" w:rsidRPr="00310A7E">
        <w:rPr>
          <w:rFonts w:ascii="Arial" w:hAnsi="Arial" w:cs="Arial"/>
          <w:lang w:val="lt-LT"/>
        </w:rPr>
        <w:t>;</w:t>
      </w:r>
    </w:p>
    <w:p w14:paraId="16DD2C8A" w14:textId="04B93631" w:rsidR="007E5D8D" w:rsidRPr="00310A7E" w:rsidRDefault="007E5D8D" w:rsidP="007E5D8D">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Prieš pasibaigiant </w:t>
      </w:r>
      <w:r w:rsidR="00675A9B" w:rsidRPr="00310A7E">
        <w:rPr>
          <w:rFonts w:ascii="Arial" w:hAnsi="Arial" w:cs="Arial"/>
          <w:lang w:val="lt-LT"/>
        </w:rPr>
        <w:t xml:space="preserve">Technikos </w:t>
      </w:r>
      <w:r w:rsidRPr="00310A7E">
        <w:rPr>
          <w:rFonts w:ascii="Arial" w:hAnsi="Arial" w:cs="Arial"/>
          <w:lang w:val="lt-LT"/>
        </w:rPr>
        <w:t xml:space="preserve">garantiniam laikotarpiui Tiekėjas atlieka </w:t>
      </w:r>
      <w:r w:rsidR="00675A9B" w:rsidRPr="00310A7E">
        <w:rPr>
          <w:rFonts w:ascii="Arial" w:hAnsi="Arial" w:cs="Arial"/>
          <w:lang w:val="lt-LT"/>
        </w:rPr>
        <w:t xml:space="preserve">Technikos </w:t>
      </w:r>
      <w:r w:rsidRPr="00310A7E">
        <w:rPr>
          <w:rFonts w:ascii="Arial" w:hAnsi="Arial" w:cs="Arial"/>
          <w:lang w:val="lt-LT"/>
        </w:rPr>
        <w:t>išsamų techninio stovio patikrinimą, savo sąskaita ir po patikrinimo pašalina techninio stovio neatitikimus ar Prek</w:t>
      </w:r>
      <w:r w:rsidR="003D1B4E" w:rsidRPr="00310A7E">
        <w:rPr>
          <w:rFonts w:ascii="Arial" w:hAnsi="Arial" w:cs="Arial"/>
          <w:lang w:val="lt-LT"/>
        </w:rPr>
        <w:t>ės</w:t>
      </w:r>
      <w:r w:rsidRPr="00310A7E">
        <w:rPr>
          <w:rFonts w:ascii="Arial" w:hAnsi="Arial" w:cs="Arial"/>
          <w:lang w:val="lt-LT"/>
        </w:rPr>
        <w:t xml:space="preserve"> gedimus, kuriems taikoma garantija.</w:t>
      </w:r>
    </w:p>
    <w:p w14:paraId="61D4841C" w14:textId="77777777" w:rsidR="008F0AB0" w:rsidRPr="00310A7E" w:rsidRDefault="008F0AB0" w:rsidP="00474BC2">
      <w:pPr>
        <w:pStyle w:val="Sraopastraipa"/>
        <w:numPr>
          <w:ilvl w:val="1"/>
          <w:numId w:val="7"/>
        </w:numPr>
        <w:spacing w:after="0" w:line="240" w:lineRule="auto"/>
        <w:ind w:left="0" w:firstLine="567"/>
        <w:jc w:val="both"/>
        <w:rPr>
          <w:rFonts w:ascii="Arial" w:hAnsi="Arial" w:cs="Arial"/>
          <w:lang w:val="lt-LT"/>
        </w:rPr>
      </w:pPr>
      <w:r w:rsidRPr="00310A7E">
        <w:rPr>
          <w:rFonts w:ascii="Arial" w:eastAsia="Times New Roman" w:hAnsi="Arial" w:cs="Arial"/>
          <w:bCs/>
          <w:lang w:val="lt-LT"/>
        </w:rPr>
        <w:t>Darbuotojų mokymai:</w:t>
      </w:r>
    </w:p>
    <w:p w14:paraId="47465EF2" w14:textId="79CD1D33" w:rsidR="00FD542E" w:rsidRPr="00310A7E" w:rsidRDefault="00C26C12" w:rsidP="008F0AB0">
      <w:pPr>
        <w:pStyle w:val="Sraopastraipa"/>
        <w:numPr>
          <w:ilvl w:val="2"/>
          <w:numId w:val="7"/>
        </w:numPr>
        <w:spacing w:after="0" w:line="240" w:lineRule="auto"/>
        <w:ind w:left="0" w:firstLine="567"/>
        <w:jc w:val="both"/>
        <w:rPr>
          <w:rFonts w:ascii="Arial" w:hAnsi="Arial" w:cs="Arial"/>
          <w:lang w:val="lt-LT"/>
        </w:rPr>
      </w:pPr>
      <w:r w:rsidRPr="00310A7E">
        <w:rPr>
          <w:rFonts w:ascii="Arial" w:eastAsia="Times New Roman" w:hAnsi="Arial" w:cs="Arial"/>
          <w:bCs/>
          <w:lang w:val="lt-LT"/>
        </w:rPr>
        <w:t>2 (</w:t>
      </w:r>
      <w:r w:rsidR="0087080C" w:rsidRPr="00310A7E">
        <w:rPr>
          <w:rFonts w:ascii="Arial" w:eastAsia="Times New Roman" w:hAnsi="Arial" w:cs="Arial"/>
          <w:bCs/>
          <w:lang w:val="lt-LT"/>
        </w:rPr>
        <w:t>dviejų</w:t>
      </w:r>
      <w:r w:rsidRPr="00310A7E">
        <w:rPr>
          <w:rFonts w:ascii="Arial" w:eastAsia="Times New Roman" w:hAnsi="Arial" w:cs="Arial"/>
          <w:bCs/>
          <w:lang w:val="lt-LT"/>
        </w:rPr>
        <w:t>)</w:t>
      </w:r>
      <w:r w:rsidR="0087080C" w:rsidRPr="00310A7E">
        <w:rPr>
          <w:rFonts w:ascii="Arial" w:eastAsia="Times New Roman" w:hAnsi="Arial" w:cs="Arial"/>
          <w:bCs/>
          <w:lang w:val="lt-LT"/>
        </w:rPr>
        <w:t xml:space="preserve"> </w:t>
      </w:r>
      <w:r w:rsidR="00B6716E" w:rsidRPr="00310A7E">
        <w:rPr>
          <w:rFonts w:ascii="Arial" w:eastAsia="Times New Roman" w:hAnsi="Arial" w:cs="Arial"/>
          <w:bCs/>
          <w:lang w:val="lt-LT"/>
        </w:rPr>
        <w:t>Technikos</w:t>
      </w:r>
      <w:r w:rsidR="00BE7F15" w:rsidRPr="00310A7E">
        <w:rPr>
          <w:rFonts w:ascii="Arial" w:eastAsia="Times New Roman" w:hAnsi="Arial" w:cs="Arial"/>
          <w:bCs/>
          <w:lang w:val="lt-LT"/>
        </w:rPr>
        <w:t xml:space="preserve"> </w:t>
      </w:r>
      <w:r w:rsidRPr="00310A7E">
        <w:rPr>
          <w:rFonts w:ascii="Arial" w:eastAsia="Times New Roman" w:hAnsi="Arial" w:cs="Arial"/>
          <w:bCs/>
          <w:lang w:val="lt-LT"/>
        </w:rPr>
        <w:t xml:space="preserve">operatorių </w:t>
      </w:r>
      <w:r w:rsidR="00FE222A" w:rsidRPr="00310A7E">
        <w:rPr>
          <w:rFonts w:ascii="Arial" w:eastAsia="Times New Roman" w:hAnsi="Arial" w:cs="Arial"/>
          <w:bCs/>
          <w:lang w:val="lt-LT"/>
        </w:rPr>
        <w:t>apmokymas dirbti ne mažiau</w:t>
      </w:r>
      <w:r w:rsidR="00FE222A" w:rsidRPr="00310A7E">
        <w:rPr>
          <w:rFonts w:ascii="Arial" w:eastAsia="Times New Roman" w:hAnsi="Arial" w:cs="Arial"/>
          <w:b/>
          <w:lang w:val="lt-LT"/>
        </w:rPr>
        <w:t xml:space="preserve"> </w:t>
      </w:r>
      <w:r w:rsidR="00FE222A" w:rsidRPr="00310A7E">
        <w:rPr>
          <w:rFonts w:ascii="Arial" w:eastAsia="Times New Roman" w:hAnsi="Arial" w:cs="Arial"/>
          <w:bCs/>
          <w:lang w:val="lt-LT"/>
        </w:rPr>
        <w:t xml:space="preserve">8 darbo valandų tiekėjo sąskaita. Mokymai vykdomi </w:t>
      </w:r>
      <w:r w:rsidR="002A4DE9" w:rsidRPr="00310A7E">
        <w:rPr>
          <w:rFonts w:ascii="Arial" w:eastAsia="Times New Roman" w:hAnsi="Arial" w:cs="Arial"/>
          <w:bCs/>
          <w:lang w:val="lt-LT"/>
        </w:rPr>
        <w:t>Užsakovo</w:t>
      </w:r>
      <w:r w:rsidR="00FE222A" w:rsidRPr="00310A7E">
        <w:rPr>
          <w:rFonts w:ascii="Arial" w:eastAsia="Times New Roman" w:hAnsi="Arial" w:cs="Arial"/>
          <w:bCs/>
          <w:lang w:val="lt-LT"/>
        </w:rPr>
        <w:t xml:space="preserve"> teritorijoje/patalpose</w:t>
      </w:r>
      <w:r w:rsidR="008869CA" w:rsidRPr="00310A7E">
        <w:rPr>
          <w:rFonts w:ascii="Arial" w:eastAsia="Times New Roman" w:hAnsi="Arial" w:cs="Arial"/>
          <w:bCs/>
          <w:lang w:val="lt-LT"/>
        </w:rPr>
        <w:t>.</w:t>
      </w:r>
    </w:p>
    <w:p w14:paraId="70FE738F" w14:textId="5EAF1791" w:rsidR="008F0AB0" w:rsidRPr="00310A7E" w:rsidRDefault="008F0AB0" w:rsidP="008F0AB0">
      <w:pPr>
        <w:pStyle w:val="Sraopastraipa"/>
        <w:numPr>
          <w:ilvl w:val="2"/>
          <w:numId w:val="7"/>
        </w:numPr>
        <w:spacing w:after="0" w:line="240" w:lineRule="auto"/>
        <w:ind w:left="0" w:firstLine="567"/>
        <w:jc w:val="both"/>
        <w:rPr>
          <w:rFonts w:ascii="Arial" w:hAnsi="Arial" w:cs="Arial"/>
          <w:b/>
          <w:bCs/>
          <w:lang w:val="lt-LT"/>
        </w:rPr>
      </w:pPr>
      <w:r w:rsidRPr="00310A7E">
        <w:rPr>
          <w:rFonts w:ascii="Arial" w:hAnsi="Arial" w:cs="Arial"/>
          <w:b/>
          <w:bCs/>
          <w:lang w:val="lt-LT"/>
        </w:rPr>
        <w:t>Tiekėjas, pravedęs mokymus, privalo užpildyti mokymų protokolą pagal Techninės specifikacijos priedą Nr. 1, užtikrinti, kad jį pasirašytų mokymuose dalyvavę operatoriai ir pasirašytą protokolą pateikti už Sutarties vykdymą atsakingam Užsakovo atstovui.</w:t>
      </w:r>
    </w:p>
    <w:p w14:paraId="087C98B3" w14:textId="505E7B7E" w:rsidR="00FD542E" w:rsidRPr="00310A7E" w:rsidRDefault="00474BC2" w:rsidP="00474BC2">
      <w:pPr>
        <w:pStyle w:val="Sraopastraipa"/>
        <w:numPr>
          <w:ilvl w:val="1"/>
          <w:numId w:val="7"/>
        </w:numPr>
        <w:spacing w:after="0" w:line="240" w:lineRule="auto"/>
        <w:ind w:left="0" w:firstLine="567"/>
        <w:jc w:val="both"/>
        <w:rPr>
          <w:rFonts w:ascii="Arial" w:hAnsi="Arial" w:cs="Arial"/>
          <w:lang w:val="lt-LT"/>
        </w:rPr>
      </w:pPr>
      <w:r w:rsidRPr="00310A7E">
        <w:rPr>
          <w:rFonts w:ascii="Arial" w:hAnsi="Arial" w:cs="Arial"/>
          <w:lang w:val="lt-LT"/>
        </w:rPr>
        <w:t>Mobilaus serviso (gamintojo apmokyto ir atestuoto personalo) paslaugos ir atsarginių dalių tiekimas sutarties galiojimo laikotarpiu</w:t>
      </w:r>
      <w:r w:rsidR="008869CA" w:rsidRPr="00310A7E">
        <w:rPr>
          <w:rFonts w:ascii="Arial" w:hAnsi="Arial" w:cs="Arial"/>
          <w:lang w:val="lt-LT"/>
        </w:rPr>
        <w:t>.</w:t>
      </w:r>
    </w:p>
    <w:p w14:paraId="261B260D" w14:textId="7287012B" w:rsidR="00FD542E" w:rsidRPr="00310A7E" w:rsidRDefault="001012A9" w:rsidP="00474BC2">
      <w:pPr>
        <w:pStyle w:val="Sraopastraipa"/>
        <w:numPr>
          <w:ilvl w:val="1"/>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P</w:t>
      </w:r>
      <w:r w:rsidR="007F199D" w:rsidRPr="00310A7E">
        <w:rPr>
          <w:rFonts w:ascii="Arial" w:hAnsi="Arial" w:cs="Arial"/>
          <w:color w:val="000000" w:themeColor="text1"/>
          <w:lang w:val="lt-LT"/>
        </w:rPr>
        <w:t xml:space="preserve">arengta darbui </w:t>
      </w:r>
      <w:r w:rsidRPr="00310A7E">
        <w:rPr>
          <w:rFonts w:ascii="Arial" w:hAnsi="Arial" w:cs="Arial"/>
          <w:color w:val="000000" w:themeColor="text1"/>
          <w:lang w:val="lt-LT"/>
        </w:rPr>
        <w:t xml:space="preserve">Technika </w:t>
      </w:r>
      <w:r w:rsidR="00A7127D" w:rsidRPr="00310A7E">
        <w:rPr>
          <w:rFonts w:ascii="Arial" w:hAnsi="Arial" w:cs="Arial"/>
          <w:color w:val="000000" w:themeColor="text1"/>
          <w:lang w:val="lt-LT"/>
        </w:rPr>
        <w:t xml:space="preserve">(įskaitant ir </w:t>
      </w:r>
      <w:r w:rsidRPr="00310A7E">
        <w:rPr>
          <w:rFonts w:ascii="Arial" w:hAnsi="Arial" w:cs="Arial"/>
          <w:color w:val="000000" w:themeColor="text1"/>
          <w:lang w:val="lt-LT"/>
        </w:rPr>
        <w:t>kasimo strėl</w:t>
      </w:r>
      <w:r w:rsidR="00A7127D" w:rsidRPr="00310A7E">
        <w:rPr>
          <w:rFonts w:ascii="Arial" w:hAnsi="Arial" w:cs="Arial"/>
          <w:color w:val="000000" w:themeColor="text1"/>
          <w:lang w:val="lt-LT"/>
        </w:rPr>
        <w:t>es)</w:t>
      </w:r>
      <w:r w:rsidR="00474BC2" w:rsidRPr="00310A7E">
        <w:rPr>
          <w:rFonts w:ascii="Arial" w:hAnsi="Arial" w:cs="Arial"/>
          <w:color w:val="000000" w:themeColor="text1"/>
          <w:lang w:val="lt-LT"/>
        </w:rPr>
        <w:t xml:space="preserve"> turi būti užregistruot</w:t>
      </w:r>
      <w:r w:rsidRPr="00310A7E">
        <w:rPr>
          <w:rFonts w:ascii="Arial" w:hAnsi="Arial" w:cs="Arial"/>
          <w:color w:val="000000" w:themeColor="text1"/>
          <w:lang w:val="lt-LT"/>
        </w:rPr>
        <w:t>a</w:t>
      </w:r>
      <w:r w:rsidR="00474BC2" w:rsidRPr="00310A7E">
        <w:rPr>
          <w:rFonts w:ascii="Arial" w:hAnsi="Arial" w:cs="Arial"/>
          <w:color w:val="000000" w:themeColor="text1"/>
          <w:lang w:val="lt-LT"/>
        </w:rPr>
        <w:t xml:space="preserve"> Lietuvos Respublikos teisės aktų nustatyta tvarka ir ja</w:t>
      </w:r>
      <w:r w:rsidR="00DA7D20" w:rsidRPr="00310A7E">
        <w:rPr>
          <w:rFonts w:ascii="Arial" w:hAnsi="Arial" w:cs="Arial"/>
          <w:color w:val="000000" w:themeColor="text1"/>
          <w:lang w:val="lt-LT"/>
        </w:rPr>
        <w:t>i</w:t>
      </w:r>
      <w:r w:rsidR="00474BC2" w:rsidRPr="00310A7E">
        <w:rPr>
          <w:rFonts w:ascii="Arial" w:hAnsi="Arial" w:cs="Arial"/>
          <w:color w:val="000000" w:themeColor="text1"/>
          <w:lang w:val="lt-LT"/>
        </w:rPr>
        <w:t xml:space="preserve"> turi būti suteikt</w:t>
      </w:r>
      <w:r w:rsidR="00DA7D20" w:rsidRPr="00310A7E">
        <w:rPr>
          <w:rFonts w:ascii="Arial" w:hAnsi="Arial" w:cs="Arial"/>
          <w:color w:val="000000" w:themeColor="text1"/>
          <w:lang w:val="lt-LT"/>
        </w:rPr>
        <w:t>i</w:t>
      </w:r>
      <w:r w:rsidR="00474BC2" w:rsidRPr="00310A7E">
        <w:rPr>
          <w:rFonts w:ascii="Arial" w:hAnsi="Arial" w:cs="Arial"/>
          <w:color w:val="000000" w:themeColor="text1"/>
          <w:lang w:val="lt-LT"/>
        </w:rPr>
        <w:t xml:space="preserve"> valstybini</w:t>
      </w:r>
      <w:r w:rsidR="00CC077A" w:rsidRPr="00310A7E">
        <w:rPr>
          <w:rFonts w:ascii="Arial" w:hAnsi="Arial" w:cs="Arial"/>
          <w:color w:val="000000" w:themeColor="text1"/>
          <w:lang w:val="lt-LT"/>
        </w:rPr>
        <w:t xml:space="preserve">ų </w:t>
      </w:r>
      <w:r w:rsidR="00474BC2" w:rsidRPr="00310A7E">
        <w:rPr>
          <w:rFonts w:ascii="Arial" w:hAnsi="Arial" w:cs="Arial"/>
          <w:color w:val="000000" w:themeColor="text1"/>
          <w:lang w:val="lt-LT"/>
        </w:rPr>
        <w:t>numeri</w:t>
      </w:r>
      <w:r w:rsidR="00CC077A" w:rsidRPr="00310A7E">
        <w:rPr>
          <w:rFonts w:ascii="Arial" w:hAnsi="Arial" w:cs="Arial"/>
          <w:color w:val="000000" w:themeColor="text1"/>
          <w:lang w:val="lt-LT"/>
        </w:rPr>
        <w:t>ų</w:t>
      </w:r>
      <w:r w:rsidR="00474BC2" w:rsidRPr="00310A7E">
        <w:rPr>
          <w:rFonts w:ascii="Arial" w:hAnsi="Arial" w:cs="Arial"/>
          <w:color w:val="000000" w:themeColor="text1"/>
          <w:lang w:val="lt-LT"/>
        </w:rPr>
        <w:t xml:space="preserve"> ženkla</w:t>
      </w:r>
      <w:r w:rsidR="00DA7D20" w:rsidRPr="00310A7E">
        <w:rPr>
          <w:rFonts w:ascii="Arial" w:hAnsi="Arial" w:cs="Arial"/>
          <w:color w:val="000000" w:themeColor="text1"/>
          <w:lang w:val="lt-LT"/>
        </w:rPr>
        <w:t>i</w:t>
      </w:r>
      <w:r w:rsidR="008869CA" w:rsidRPr="00310A7E">
        <w:rPr>
          <w:rFonts w:ascii="Arial" w:hAnsi="Arial" w:cs="Arial"/>
          <w:color w:val="000000" w:themeColor="text1"/>
          <w:lang w:val="lt-LT"/>
        </w:rPr>
        <w:t>.</w:t>
      </w:r>
    </w:p>
    <w:p w14:paraId="4579B9DF" w14:textId="666E1FFF" w:rsidR="00FD542E" w:rsidRPr="00310A7E" w:rsidRDefault="00CC077A" w:rsidP="00474BC2">
      <w:pPr>
        <w:pStyle w:val="Sraopastraipa"/>
        <w:numPr>
          <w:ilvl w:val="1"/>
          <w:numId w:val="7"/>
        </w:numPr>
        <w:spacing w:after="0" w:line="240" w:lineRule="auto"/>
        <w:ind w:left="0" w:firstLine="567"/>
        <w:jc w:val="both"/>
        <w:rPr>
          <w:rFonts w:ascii="Arial" w:hAnsi="Arial" w:cs="Arial"/>
          <w:lang w:val="lt-LT"/>
        </w:rPr>
      </w:pPr>
      <w:r w:rsidRPr="00310A7E">
        <w:rPr>
          <w:rFonts w:ascii="Arial" w:hAnsi="Arial" w:cs="Arial"/>
          <w:lang w:val="lt-LT"/>
        </w:rPr>
        <w:t>Technikos</w:t>
      </w:r>
      <w:r w:rsidR="00474BC2" w:rsidRPr="00310A7E">
        <w:rPr>
          <w:rFonts w:ascii="Arial" w:hAnsi="Arial" w:cs="Arial"/>
          <w:lang w:val="lt-LT"/>
        </w:rPr>
        <w:t xml:space="preserve"> priėmime–perdavime privalo dalyvauti tiekėjas arba jo įgaliotas atstovas, turintis teisę patvirtinti priėmimo–perdavimo dokumentus</w:t>
      </w:r>
      <w:r w:rsidR="00B11C76" w:rsidRPr="00310A7E">
        <w:rPr>
          <w:rFonts w:ascii="Arial" w:hAnsi="Arial" w:cs="Arial"/>
          <w:lang w:val="lt-LT"/>
        </w:rPr>
        <w:t>.</w:t>
      </w:r>
    </w:p>
    <w:p w14:paraId="68A40BD1" w14:textId="72A06779" w:rsidR="00CC077A" w:rsidRPr="00310A7E" w:rsidRDefault="00E249B6" w:rsidP="00CC077A">
      <w:pPr>
        <w:pStyle w:val="Sraopastraipa"/>
        <w:numPr>
          <w:ilvl w:val="1"/>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Technika</w:t>
      </w:r>
      <w:r w:rsidR="00474BC2" w:rsidRPr="00310A7E">
        <w:rPr>
          <w:rFonts w:ascii="Arial" w:hAnsi="Arial" w:cs="Arial"/>
          <w:color w:val="000000" w:themeColor="text1"/>
          <w:lang w:val="lt-LT"/>
        </w:rPr>
        <w:t xml:space="preserve"> turi atitikti techninės specifikacijos reikalavimus</w:t>
      </w:r>
      <w:r w:rsidR="008A3601" w:rsidRPr="00310A7E">
        <w:rPr>
          <w:rFonts w:ascii="Arial" w:hAnsi="Arial" w:cs="Arial"/>
          <w:color w:val="000000" w:themeColor="text1"/>
          <w:lang w:val="lt-LT"/>
        </w:rPr>
        <w:t>, būti gaminam</w:t>
      </w:r>
      <w:r w:rsidR="007C4BB1" w:rsidRPr="00310A7E">
        <w:rPr>
          <w:rFonts w:ascii="Arial" w:hAnsi="Arial" w:cs="Arial"/>
          <w:color w:val="000000" w:themeColor="text1"/>
          <w:lang w:val="lt-LT"/>
        </w:rPr>
        <w:t>a</w:t>
      </w:r>
      <w:r w:rsidR="008A3601" w:rsidRPr="00310A7E">
        <w:rPr>
          <w:rFonts w:ascii="Arial" w:hAnsi="Arial" w:cs="Arial"/>
          <w:color w:val="000000" w:themeColor="text1"/>
          <w:lang w:val="lt-LT"/>
        </w:rPr>
        <w:t xml:space="preserve"> serijinėje gamyboje (ne vienetinis modelis)</w:t>
      </w:r>
      <w:r w:rsidR="00DD13CF" w:rsidRPr="00310A7E">
        <w:rPr>
          <w:rFonts w:ascii="Arial" w:hAnsi="Arial" w:cs="Arial"/>
          <w:color w:val="000000" w:themeColor="text1"/>
          <w:lang w:val="lt-LT"/>
        </w:rPr>
        <w:t>, atitinkant</w:t>
      </w:r>
      <w:r w:rsidR="007C4BB1" w:rsidRPr="00310A7E">
        <w:rPr>
          <w:rFonts w:ascii="Arial" w:hAnsi="Arial" w:cs="Arial"/>
          <w:color w:val="000000" w:themeColor="text1"/>
          <w:lang w:val="lt-LT"/>
        </w:rPr>
        <w:t>i</w:t>
      </w:r>
      <w:r w:rsidR="00DD13CF" w:rsidRPr="00310A7E">
        <w:rPr>
          <w:rFonts w:ascii="Arial" w:hAnsi="Arial" w:cs="Arial"/>
          <w:color w:val="000000" w:themeColor="text1"/>
          <w:lang w:val="lt-LT"/>
        </w:rPr>
        <w:t xml:space="preserve"> keliamus reikalavimus</w:t>
      </w:r>
      <w:r w:rsidR="00743A22" w:rsidRPr="00310A7E">
        <w:rPr>
          <w:rFonts w:ascii="Arial" w:hAnsi="Arial" w:cs="Arial"/>
          <w:color w:val="000000" w:themeColor="text1"/>
          <w:lang w:val="lt-LT"/>
        </w:rPr>
        <w:t xml:space="preserve"> </w:t>
      </w:r>
      <w:r w:rsidR="00675169" w:rsidRPr="00310A7E">
        <w:rPr>
          <w:rFonts w:ascii="Arial" w:hAnsi="Arial" w:cs="Arial"/>
          <w:color w:val="000000" w:themeColor="text1"/>
          <w:lang w:val="lt-LT"/>
        </w:rPr>
        <w:t>i</w:t>
      </w:r>
      <w:r w:rsidR="007C1596" w:rsidRPr="00310A7E">
        <w:rPr>
          <w:rFonts w:ascii="Arial" w:hAnsi="Arial" w:cs="Arial"/>
          <w:color w:val="000000" w:themeColor="text1"/>
          <w:lang w:val="lt-LT"/>
        </w:rPr>
        <w:t xml:space="preserve">r </w:t>
      </w:r>
      <w:r w:rsidR="00474BC2" w:rsidRPr="00310A7E">
        <w:rPr>
          <w:rFonts w:ascii="Arial" w:hAnsi="Arial" w:cs="Arial"/>
          <w:color w:val="000000" w:themeColor="text1"/>
          <w:lang w:val="lt-LT"/>
        </w:rPr>
        <w:t>Europos Sąjungos standartus</w:t>
      </w:r>
      <w:r w:rsidR="00CC077A" w:rsidRPr="00310A7E">
        <w:rPr>
          <w:rFonts w:ascii="Arial" w:hAnsi="Arial" w:cs="Arial"/>
          <w:color w:val="000000" w:themeColor="text1"/>
          <w:lang w:val="lt-LT"/>
        </w:rPr>
        <w:t>, sertifikuota.</w:t>
      </w:r>
    </w:p>
    <w:p w14:paraId="55A67557" w14:textId="54735FFD" w:rsidR="001468C3" w:rsidRPr="00310A7E" w:rsidRDefault="00E249B6" w:rsidP="001468C3">
      <w:pPr>
        <w:pStyle w:val="Sraopastraipa"/>
        <w:numPr>
          <w:ilvl w:val="1"/>
          <w:numId w:val="7"/>
        </w:numPr>
        <w:spacing w:after="0" w:line="240" w:lineRule="auto"/>
        <w:ind w:left="0" w:firstLine="567"/>
        <w:jc w:val="both"/>
        <w:rPr>
          <w:rFonts w:ascii="Arial" w:hAnsi="Arial" w:cs="Arial"/>
          <w:lang w:val="lt-LT"/>
        </w:rPr>
      </w:pPr>
      <w:r w:rsidRPr="00310A7E">
        <w:rPr>
          <w:rFonts w:ascii="Arial" w:hAnsi="Arial" w:cs="Arial"/>
          <w:lang w:val="lt-LT"/>
        </w:rPr>
        <w:t>Technikos</w:t>
      </w:r>
      <w:r w:rsidR="004C4E6B" w:rsidRPr="00310A7E">
        <w:rPr>
          <w:rFonts w:ascii="Arial" w:hAnsi="Arial" w:cs="Arial"/>
          <w:lang w:val="lt-LT"/>
        </w:rPr>
        <w:t xml:space="preserve"> pristatymo adres</w:t>
      </w:r>
      <w:r w:rsidR="004A2295" w:rsidRPr="00310A7E">
        <w:rPr>
          <w:rFonts w:ascii="Arial" w:hAnsi="Arial" w:cs="Arial"/>
          <w:lang w:val="lt-LT"/>
        </w:rPr>
        <w:t>as</w:t>
      </w:r>
      <w:r w:rsidR="004C4E6B" w:rsidRPr="00310A7E">
        <w:rPr>
          <w:rFonts w:ascii="Arial" w:hAnsi="Arial" w:cs="Arial"/>
          <w:lang w:val="lt-LT"/>
        </w:rPr>
        <w:t xml:space="preserve">: </w:t>
      </w:r>
    </w:p>
    <w:p w14:paraId="281166AD" w14:textId="62AFD9B3" w:rsidR="0060113C" w:rsidRPr="00310A7E" w:rsidRDefault="002A020F" w:rsidP="00415F3B">
      <w:pPr>
        <w:pStyle w:val="Sraopastraipa"/>
        <w:numPr>
          <w:ilvl w:val="2"/>
          <w:numId w:val="7"/>
        </w:numPr>
        <w:shd w:val="clear" w:color="auto" w:fill="FFFFFF" w:themeFill="background1"/>
        <w:spacing w:after="0" w:line="240" w:lineRule="auto"/>
        <w:ind w:left="0" w:firstLine="567"/>
        <w:jc w:val="both"/>
        <w:rPr>
          <w:rFonts w:ascii="Arial" w:hAnsi="Arial" w:cs="Arial"/>
          <w:b/>
          <w:lang w:val="lt-LT"/>
        </w:rPr>
      </w:pPr>
      <w:r w:rsidRPr="00310A7E">
        <w:rPr>
          <w:rFonts w:ascii="Arial" w:hAnsi="Arial" w:cs="Arial"/>
          <w:b/>
          <w:lang w:val="lt-LT"/>
        </w:rPr>
        <w:t>4</w:t>
      </w:r>
      <w:r w:rsidR="0060113C" w:rsidRPr="00310A7E">
        <w:rPr>
          <w:rFonts w:ascii="Arial" w:hAnsi="Arial" w:cs="Arial"/>
          <w:b/>
          <w:lang w:val="lt-LT"/>
        </w:rPr>
        <w:t xml:space="preserve"> </w:t>
      </w:r>
      <w:proofErr w:type="spellStart"/>
      <w:r w:rsidR="0060113C" w:rsidRPr="00310A7E">
        <w:rPr>
          <w:rFonts w:ascii="Arial" w:hAnsi="Arial" w:cs="Arial"/>
          <w:b/>
          <w:lang w:val="lt-LT"/>
        </w:rPr>
        <w:t>p.o.d</w:t>
      </w:r>
      <w:proofErr w:type="spellEnd"/>
      <w:r w:rsidR="0060113C" w:rsidRPr="00310A7E">
        <w:rPr>
          <w:rFonts w:ascii="Arial" w:hAnsi="Arial" w:cs="Arial"/>
          <w:b/>
          <w:lang w:val="lt-LT"/>
        </w:rPr>
        <w:t>.:</w:t>
      </w:r>
    </w:p>
    <w:p w14:paraId="121B0B2E" w14:textId="779A611B" w:rsidR="0060113C" w:rsidRPr="00310A7E" w:rsidRDefault="00086C30" w:rsidP="00415F3B">
      <w:pPr>
        <w:pStyle w:val="Sraopastraipa"/>
        <w:numPr>
          <w:ilvl w:val="3"/>
          <w:numId w:val="7"/>
        </w:numPr>
        <w:shd w:val="clear" w:color="auto" w:fill="FFFFFF" w:themeFill="background1"/>
        <w:spacing w:after="0" w:line="240" w:lineRule="auto"/>
        <w:ind w:left="0" w:firstLine="567"/>
        <w:jc w:val="both"/>
        <w:rPr>
          <w:rFonts w:ascii="Arial" w:hAnsi="Arial" w:cs="Arial"/>
          <w:bCs/>
          <w:lang w:val="lt-LT"/>
        </w:rPr>
      </w:pPr>
      <w:r w:rsidRPr="00310A7E">
        <w:rPr>
          <w:rFonts w:ascii="Arial" w:hAnsi="Arial" w:cs="Arial"/>
          <w:bCs/>
          <w:lang w:val="lt-LT"/>
        </w:rPr>
        <w:t>Tauragės</w:t>
      </w:r>
      <w:r w:rsidR="00447B5E" w:rsidRPr="00310A7E">
        <w:rPr>
          <w:rFonts w:ascii="Arial" w:hAnsi="Arial" w:cs="Arial"/>
          <w:bCs/>
          <w:lang w:val="lt-LT"/>
        </w:rPr>
        <w:t xml:space="preserve"> </w:t>
      </w:r>
      <w:r w:rsidR="00447B5E" w:rsidRPr="00310A7E">
        <w:rPr>
          <w:rFonts w:ascii="Arial" w:eastAsia="Times New Roman" w:hAnsi="Arial" w:cs="Arial"/>
          <w:bCs/>
          <w:lang w:val="lt-LT"/>
        </w:rPr>
        <w:t>RP Vytauto g. 134, 72206 Tauragė</w:t>
      </w:r>
      <w:r w:rsidR="0060113C" w:rsidRPr="00310A7E">
        <w:rPr>
          <w:rFonts w:ascii="Arial" w:hAnsi="Arial" w:cs="Arial"/>
          <w:bCs/>
          <w:lang w:val="lt-LT"/>
        </w:rPr>
        <w:t xml:space="preserve"> – 1 vnt.</w:t>
      </w:r>
    </w:p>
    <w:p w14:paraId="4A1E0197" w14:textId="202F7F7F" w:rsidR="00361463" w:rsidRPr="00310A7E" w:rsidRDefault="001468C3" w:rsidP="00361463">
      <w:pPr>
        <w:pStyle w:val="Sraopastraipa"/>
        <w:numPr>
          <w:ilvl w:val="1"/>
          <w:numId w:val="7"/>
        </w:numPr>
        <w:spacing w:after="0" w:line="240" w:lineRule="auto"/>
        <w:ind w:left="0" w:firstLine="567"/>
        <w:jc w:val="both"/>
        <w:rPr>
          <w:rFonts w:ascii="Arial" w:hAnsi="Arial" w:cs="Arial"/>
          <w:lang w:val="lt-LT"/>
        </w:rPr>
      </w:pPr>
      <w:r w:rsidRPr="00310A7E">
        <w:rPr>
          <w:rFonts w:ascii="Arial" w:eastAsia="Times New Roman" w:hAnsi="Arial" w:cs="Arial"/>
          <w:bCs/>
          <w:lang w:val="lt-LT"/>
        </w:rPr>
        <w:t>Technika</w:t>
      </w:r>
      <w:r w:rsidR="00B830F7" w:rsidRPr="00310A7E">
        <w:rPr>
          <w:rFonts w:ascii="Arial" w:eastAsia="Times New Roman" w:hAnsi="Arial" w:cs="Arial"/>
          <w:bCs/>
          <w:lang w:val="lt-LT"/>
        </w:rPr>
        <w:t xml:space="preserve"> </w:t>
      </w:r>
      <w:r w:rsidR="00B830F7" w:rsidRPr="00310A7E">
        <w:rPr>
          <w:rFonts w:ascii="Arial" w:eastAsia="Times New Roman" w:hAnsi="Arial" w:cs="Arial"/>
          <w:bCs/>
          <w:color w:val="000000" w:themeColor="text1"/>
          <w:lang w:val="lt-LT"/>
        </w:rPr>
        <w:t>turės būti pristatyt</w:t>
      </w:r>
      <w:r w:rsidR="00BB523C" w:rsidRPr="00310A7E">
        <w:rPr>
          <w:rFonts w:ascii="Arial" w:eastAsia="Times New Roman" w:hAnsi="Arial" w:cs="Arial"/>
          <w:bCs/>
          <w:color w:val="000000" w:themeColor="text1"/>
          <w:lang w:val="lt-LT"/>
        </w:rPr>
        <w:t>a</w:t>
      </w:r>
      <w:r w:rsidR="00B830F7" w:rsidRPr="00310A7E">
        <w:rPr>
          <w:rFonts w:ascii="Arial" w:eastAsia="Times New Roman" w:hAnsi="Arial" w:cs="Arial"/>
          <w:bCs/>
          <w:color w:val="000000" w:themeColor="text1"/>
          <w:lang w:val="lt-LT"/>
        </w:rPr>
        <w:t xml:space="preserve"> nurodytais adresais </w:t>
      </w:r>
      <w:r w:rsidR="00B830F7" w:rsidRPr="00310A7E">
        <w:rPr>
          <w:rFonts w:ascii="Arial" w:hAnsi="Arial" w:cs="Arial"/>
          <w:color w:val="000000" w:themeColor="text1"/>
          <w:lang w:val="lt-LT"/>
        </w:rPr>
        <w:t xml:space="preserve">per </w:t>
      </w:r>
      <w:r w:rsidR="00377BE5" w:rsidRPr="00310A7E">
        <w:rPr>
          <w:rFonts w:ascii="Arial" w:hAnsi="Arial" w:cs="Arial"/>
          <w:color w:val="000000" w:themeColor="text1"/>
          <w:lang w:val="lt-LT"/>
        </w:rPr>
        <w:t xml:space="preserve">laimėtojo </w:t>
      </w:r>
      <w:r w:rsidR="00554E6C" w:rsidRPr="00310A7E">
        <w:rPr>
          <w:rFonts w:ascii="Arial" w:hAnsi="Arial" w:cs="Arial"/>
          <w:color w:val="000000" w:themeColor="text1"/>
          <w:lang w:val="lt-LT"/>
        </w:rPr>
        <w:t xml:space="preserve">pasiūlyme nurodytą terminą </w:t>
      </w:r>
      <w:r w:rsidR="00B830F7" w:rsidRPr="00310A7E">
        <w:rPr>
          <w:rFonts w:ascii="Arial" w:hAnsi="Arial" w:cs="Arial"/>
          <w:color w:val="000000" w:themeColor="text1"/>
          <w:lang w:val="lt-LT"/>
        </w:rPr>
        <w:t xml:space="preserve">po sutarties </w:t>
      </w:r>
      <w:r w:rsidR="00B830F7" w:rsidRPr="00310A7E">
        <w:rPr>
          <w:rFonts w:ascii="Arial" w:eastAsia="Times New Roman" w:hAnsi="Arial" w:cs="Arial"/>
          <w:bCs/>
          <w:color w:val="000000" w:themeColor="text1"/>
          <w:lang w:val="lt-LT"/>
        </w:rPr>
        <w:t>įsigaliojimo.</w:t>
      </w:r>
      <w:r w:rsidR="00AF474B" w:rsidRPr="00310A7E">
        <w:rPr>
          <w:rFonts w:ascii="Arial" w:eastAsia="Times New Roman" w:hAnsi="Arial" w:cs="Arial"/>
          <w:bCs/>
          <w:color w:val="000000" w:themeColor="text1"/>
          <w:lang w:val="lt-LT"/>
        </w:rPr>
        <w:t xml:space="preserve"> </w:t>
      </w:r>
      <w:r w:rsidR="00AF474B" w:rsidRPr="00310A7E">
        <w:rPr>
          <w:rFonts w:ascii="Arial" w:eastAsia="Times New Roman" w:hAnsi="Arial" w:cs="Arial"/>
          <w:b/>
          <w:color w:val="000000" w:themeColor="text1"/>
          <w:lang w:val="lt-LT"/>
        </w:rPr>
        <w:t>Technikos pristatymo terminas negali būti ilgesnis nei 180 kalendorinių dienų.</w:t>
      </w:r>
    </w:p>
    <w:p w14:paraId="6C78B0AA" w14:textId="377CD976" w:rsidR="00FC5D62" w:rsidRPr="00310A7E" w:rsidRDefault="0022038A" w:rsidP="00361463">
      <w:pPr>
        <w:pStyle w:val="Sraopastraipa"/>
        <w:numPr>
          <w:ilvl w:val="1"/>
          <w:numId w:val="7"/>
        </w:numPr>
        <w:spacing w:after="0" w:line="240" w:lineRule="auto"/>
        <w:ind w:left="0" w:firstLine="567"/>
        <w:jc w:val="both"/>
        <w:rPr>
          <w:rFonts w:ascii="Arial" w:hAnsi="Arial" w:cs="Arial"/>
          <w:b/>
          <w:bCs/>
          <w:lang w:val="lt-LT"/>
        </w:rPr>
      </w:pPr>
      <w:r w:rsidRPr="00310A7E">
        <w:rPr>
          <w:rFonts w:ascii="Arial" w:hAnsi="Arial" w:cs="Arial"/>
          <w:b/>
          <w:bCs/>
          <w:lang w:val="lt-LT"/>
        </w:rPr>
        <w:t>Pirkimo objekto priežiūros paslaugos:</w:t>
      </w:r>
    </w:p>
    <w:p w14:paraId="6109A1F7"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b/>
          <w:bCs/>
          <w:lang w:val="lt-LT"/>
        </w:rPr>
      </w:pPr>
      <w:r w:rsidRPr="00310A7E">
        <w:rPr>
          <w:rFonts w:ascii="Arial" w:hAnsi="Arial" w:cs="Arial"/>
          <w:b/>
          <w:bCs/>
          <w:lang w:val="lt-LT"/>
        </w:rPr>
        <w:t>Tiekėjas privalo Sutarties galiojimo laikotarpiu suteikti techninės ir programinės įrangos priežiūros ir palaikymo paslaugas, užtikrinančias svorio skaičiavimo daviklių ir apskaitos sistemos nenutrūkstamą, patikimą ir efektyvų veikimą, įskaitant pagalbos atsakingiems Užsakovo darbuotojams teikimą.</w:t>
      </w:r>
    </w:p>
    <w:p w14:paraId="49975D7E"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Techninės ir programinės įrangos priežiūros ir palaikymo paslaugos teikiamos pagal Tiekėjo pateiktus pranešimus apie svorio skaičiavimo daviklių gedimus / sutrikimus, apskaitos sistemos darbo problemas / sutrikimus, pateikiant juos Tiekėjo nurodytu elektroniniu paštu ar telefonu ar kita rašytine, Tiekėjo pasiūlyta ir Užsakovui priimtina forma.</w:t>
      </w:r>
    </w:p>
    <w:p w14:paraId="4EEA7FAB"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lastRenderedPageBreak/>
        <w:t xml:space="preserve">Užsakovas paskiria ne daugiau kaip 2 (du) atsakingus asmenis, kurie turi teisę pateikti Tiekėjui </w:t>
      </w:r>
      <w:r w:rsidRPr="00310A7E">
        <w:rPr>
          <w:rFonts w:ascii="Arial" w:hAnsi="Arial" w:cs="Arial"/>
          <w:b/>
          <w:bCs/>
          <w:color w:val="000000" w:themeColor="text1"/>
          <w:lang w:val="lt-LT"/>
        </w:rPr>
        <w:t>3.12.1.1.</w:t>
      </w:r>
      <w:r w:rsidRPr="00310A7E">
        <w:rPr>
          <w:rFonts w:ascii="Arial" w:hAnsi="Arial" w:cs="Arial"/>
          <w:color w:val="000000" w:themeColor="text1"/>
          <w:lang w:val="lt-LT"/>
        </w:rPr>
        <w:t xml:space="preserve"> p. nurodytus pranešimus.</w:t>
      </w:r>
    </w:p>
    <w:p w14:paraId="1530953F"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Svorio skaičiavimo daviklių ir apskaitos sistemos įrangos priežiūros ir palaikymo paslaugos teikiamos Užsakovo darbo valandomis (darbo valandos, skaičiuojamos Užsakovo darbo metu: I-V 8:00 – 17:00 val.).</w:t>
      </w:r>
    </w:p>
    <w:p w14:paraId="03DA485D"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Atskiru šalių rašytiniu susitarimu, svorio skaičiavimo daviklių ir apskaitos sistemos priežiūros ir palaikymo paslaugos gali būti teikiamos Užsakovo nedarbo metu.</w:t>
      </w:r>
    </w:p>
    <w:p w14:paraId="6816CD48"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 xml:space="preserve">Informavus Tiekėją apie svorio skaičiavimo daviklių gedimą / sutrikimą </w:t>
      </w:r>
      <w:r w:rsidRPr="00310A7E">
        <w:rPr>
          <w:rFonts w:ascii="Arial" w:hAnsi="Arial" w:cs="Arial"/>
          <w:b/>
          <w:bCs/>
          <w:color w:val="000000" w:themeColor="text1"/>
          <w:lang w:val="lt-LT"/>
        </w:rPr>
        <w:t>3.9.12.1</w:t>
      </w:r>
      <w:r w:rsidRPr="00310A7E">
        <w:rPr>
          <w:rFonts w:ascii="Arial" w:hAnsi="Arial" w:cs="Arial"/>
          <w:color w:val="000000" w:themeColor="text1"/>
          <w:lang w:val="lt-LT"/>
        </w:rPr>
        <w:t xml:space="preserve"> p. nurodytu būdu, jų gedimų / sutrikimų šalinimas atliekamas:</w:t>
      </w:r>
    </w:p>
    <w:p w14:paraId="4DCE3785"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Reakcijos laikas į svorio skaičiavimo daviklių gedimus / sutrikimus darbo metu – iki 2 d. val. nuo Užsakovo pranešimo pateikimo momento;</w:t>
      </w:r>
    </w:p>
    <w:p w14:paraId="7B34C686"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Svorio skaičiavimo daviklių gedimų / sutrikimų šalinimas darbo metu – iki 96 val. po reakcijos, jei į gedimo / sutrikimo vietą reikia vykti fiziškai;</w:t>
      </w:r>
    </w:p>
    <w:p w14:paraId="32B10162"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Svorio skaičiavimo daviklių gedimų / sutrikimų šalinimas darbo metu – iki 4 d. val. po reakcijos, jei gedimą / sutrikimą galima pašalinti nuotoliniu būdu. Reakcija – Reakcijos trukmė suprantama kaip laiko tarpas nuo Užsakovo pranešimo apie svorio skaičiavimo daviklių gedimą / sutrikimą registracijos momento iki jo sprendimo pradžios.</w:t>
      </w:r>
    </w:p>
    <w:p w14:paraId="4B8EEC6F"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Apskaitos sistemos darbo problemų / sutrikimų reakcijos ir sprendimų laikų terminai nurodyti 1 lentelėje.</w:t>
      </w:r>
      <w:r w:rsidRPr="00310A7E">
        <w:rPr>
          <w:rFonts w:ascii="Arial" w:hAnsi="Arial" w:cs="Arial"/>
          <w:lang w:val="lt-LT"/>
        </w:rPr>
        <w:t xml:space="preserve"> </w:t>
      </w:r>
      <w:r w:rsidRPr="00310A7E">
        <w:rPr>
          <w:rFonts w:ascii="Arial" w:hAnsi="Arial" w:cs="Arial"/>
          <w:color w:val="000000" w:themeColor="text1"/>
          <w:lang w:val="lt-LT"/>
        </w:rPr>
        <w:t>Apskaitos sistemos darbo problemų / sutrikimų reakcijos ir sprendimų laikų terminai nurodyti 1 lentelėje.</w:t>
      </w:r>
    </w:p>
    <w:p w14:paraId="45114460" w14:textId="77777777" w:rsidR="00310A7E" w:rsidRPr="00310A7E" w:rsidRDefault="00310A7E" w:rsidP="00310A7E">
      <w:pPr>
        <w:spacing w:after="0" w:line="240" w:lineRule="auto"/>
        <w:ind w:firstLine="567"/>
        <w:jc w:val="both"/>
        <w:rPr>
          <w:rFonts w:ascii="Arial" w:hAnsi="Arial" w:cs="Arial"/>
          <w:color w:val="000000" w:themeColor="text1"/>
        </w:rPr>
      </w:pPr>
      <w:r w:rsidRPr="00310A7E">
        <w:rPr>
          <w:rFonts w:ascii="Arial" w:hAnsi="Arial" w:cs="Arial"/>
          <w:color w:val="000000" w:themeColor="text1"/>
        </w:rPr>
        <w:t>1 lentelė.</w:t>
      </w:r>
    </w:p>
    <w:tbl>
      <w:tblPr>
        <w:tblStyle w:val="Lentelstinklelis"/>
        <w:tblW w:w="0" w:type="auto"/>
        <w:tblLook w:val="04A0" w:firstRow="1" w:lastRow="0" w:firstColumn="1" w:lastColumn="0" w:noHBand="0" w:noVBand="1"/>
      </w:tblPr>
      <w:tblGrid>
        <w:gridCol w:w="2547"/>
        <w:gridCol w:w="2267"/>
        <w:gridCol w:w="2407"/>
        <w:gridCol w:w="2407"/>
      </w:tblGrid>
      <w:tr w:rsidR="00310A7E" w:rsidRPr="00310A7E" w14:paraId="633465C9" w14:textId="77777777" w:rsidTr="00310A7E">
        <w:tc>
          <w:tcPr>
            <w:tcW w:w="2547" w:type="dxa"/>
            <w:vAlign w:val="center"/>
          </w:tcPr>
          <w:p w14:paraId="4278FFDA" w14:textId="77777777" w:rsidR="00310A7E" w:rsidRPr="00310A7E" w:rsidRDefault="00310A7E" w:rsidP="00310A7E">
            <w:pPr>
              <w:jc w:val="center"/>
              <w:rPr>
                <w:rFonts w:ascii="Arial" w:hAnsi="Arial" w:cs="Arial"/>
                <w:color w:val="000000" w:themeColor="text1"/>
              </w:rPr>
            </w:pPr>
            <w:r w:rsidRPr="00310A7E">
              <w:rPr>
                <w:rFonts w:ascii="Arial" w:hAnsi="Arial" w:cs="Arial"/>
                <w:color w:val="000000" w:themeColor="text1"/>
              </w:rPr>
              <w:t>Apskaitos sistemos darbo problema/sutrikimas</w:t>
            </w:r>
          </w:p>
        </w:tc>
        <w:tc>
          <w:tcPr>
            <w:tcW w:w="2267" w:type="dxa"/>
            <w:vAlign w:val="center"/>
          </w:tcPr>
          <w:p w14:paraId="36FC1408" w14:textId="77777777" w:rsidR="00310A7E" w:rsidRPr="00310A7E" w:rsidRDefault="00310A7E" w:rsidP="00310A7E">
            <w:pPr>
              <w:jc w:val="center"/>
              <w:rPr>
                <w:rFonts w:ascii="Arial" w:hAnsi="Arial" w:cs="Arial"/>
                <w:color w:val="000000" w:themeColor="text1"/>
              </w:rPr>
            </w:pPr>
            <w:r w:rsidRPr="00310A7E">
              <w:rPr>
                <w:rFonts w:ascii="Arial" w:hAnsi="Arial" w:cs="Arial"/>
                <w:color w:val="000000" w:themeColor="text1"/>
              </w:rPr>
              <w:t>Aprašymas</w:t>
            </w:r>
          </w:p>
        </w:tc>
        <w:tc>
          <w:tcPr>
            <w:tcW w:w="2407" w:type="dxa"/>
            <w:vAlign w:val="center"/>
          </w:tcPr>
          <w:p w14:paraId="7F993578" w14:textId="77777777" w:rsidR="00310A7E" w:rsidRPr="00310A7E" w:rsidRDefault="00310A7E" w:rsidP="00310A7E">
            <w:pPr>
              <w:jc w:val="center"/>
              <w:rPr>
                <w:rFonts w:ascii="Arial" w:hAnsi="Arial" w:cs="Arial"/>
                <w:color w:val="000000" w:themeColor="text1"/>
              </w:rPr>
            </w:pPr>
            <w:r w:rsidRPr="00310A7E">
              <w:rPr>
                <w:rFonts w:ascii="Arial" w:hAnsi="Arial" w:cs="Arial"/>
                <w:color w:val="000000" w:themeColor="text1"/>
              </w:rPr>
              <w:t>Reakcijos laikas*</w:t>
            </w:r>
          </w:p>
        </w:tc>
        <w:tc>
          <w:tcPr>
            <w:tcW w:w="2407" w:type="dxa"/>
            <w:vAlign w:val="center"/>
          </w:tcPr>
          <w:p w14:paraId="33A53022" w14:textId="77777777" w:rsidR="00310A7E" w:rsidRPr="00310A7E" w:rsidRDefault="00310A7E" w:rsidP="00310A7E">
            <w:pPr>
              <w:jc w:val="center"/>
              <w:rPr>
                <w:rFonts w:ascii="Arial" w:hAnsi="Arial" w:cs="Arial"/>
                <w:color w:val="000000" w:themeColor="text1"/>
              </w:rPr>
            </w:pPr>
            <w:r w:rsidRPr="00310A7E">
              <w:rPr>
                <w:rFonts w:ascii="Arial" w:hAnsi="Arial" w:cs="Arial"/>
                <w:color w:val="000000" w:themeColor="text1"/>
              </w:rPr>
              <w:t>Sprendimų laikas</w:t>
            </w:r>
          </w:p>
        </w:tc>
      </w:tr>
      <w:tr w:rsidR="00310A7E" w:rsidRPr="00310A7E" w14:paraId="5CB7CDC4" w14:textId="77777777" w:rsidTr="00310A7E">
        <w:tc>
          <w:tcPr>
            <w:tcW w:w="2547" w:type="dxa"/>
            <w:vAlign w:val="center"/>
          </w:tcPr>
          <w:p w14:paraId="6C31BD43"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Kritinis</w:t>
            </w:r>
          </w:p>
        </w:tc>
        <w:tc>
          <w:tcPr>
            <w:tcW w:w="2267" w:type="dxa"/>
            <w:vAlign w:val="center"/>
          </w:tcPr>
          <w:p w14:paraId="4B36AD19"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Visa apskaitos sistema arba jos dalis nefunkcionuoja, naudotojas negali vykdyti numatytų būtinų funkcijų ir nežinomas joks kitas alternatyvus šios funkcijos vykdymas.</w:t>
            </w:r>
          </w:p>
        </w:tc>
        <w:tc>
          <w:tcPr>
            <w:tcW w:w="2407" w:type="dxa"/>
            <w:vAlign w:val="center"/>
          </w:tcPr>
          <w:p w14:paraId="0B9B785E"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Iki 2 darbo valandų</w:t>
            </w:r>
          </w:p>
        </w:tc>
        <w:tc>
          <w:tcPr>
            <w:tcW w:w="2407" w:type="dxa"/>
            <w:vAlign w:val="center"/>
          </w:tcPr>
          <w:p w14:paraId="66657148"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Ne vėliau kaip per 4 darbo valandas po reakcijos</w:t>
            </w:r>
          </w:p>
        </w:tc>
      </w:tr>
      <w:tr w:rsidR="00310A7E" w:rsidRPr="00310A7E" w14:paraId="3F1C713A" w14:textId="77777777" w:rsidTr="00310A7E">
        <w:tc>
          <w:tcPr>
            <w:tcW w:w="2547" w:type="dxa"/>
            <w:vAlign w:val="center"/>
          </w:tcPr>
          <w:p w14:paraId="125DC6A7"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Vidutinis</w:t>
            </w:r>
          </w:p>
        </w:tc>
        <w:tc>
          <w:tcPr>
            <w:tcW w:w="2267" w:type="dxa"/>
            <w:vAlign w:val="center"/>
          </w:tcPr>
          <w:p w14:paraId="329A9E1B"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Apskaitos sistema funkcionuoja, tačiau sutrikimas kliudo vykdyti būtinas funkcijas, tačiau yra žinomas alternatyvus funkcijos vykdymas.</w:t>
            </w:r>
          </w:p>
        </w:tc>
        <w:tc>
          <w:tcPr>
            <w:tcW w:w="2407" w:type="dxa"/>
            <w:vAlign w:val="center"/>
          </w:tcPr>
          <w:p w14:paraId="70B03671"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Iki 5 darbo valandų</w:t>
            </w:r>
          </w:p>
        </w:tc>
        <w:tc>
          <w:tcPr>
            <w:tcW w:w="2407" w:type="dxa"/>
            <w:vAlign w:val="center"/>
          </w:tcPr>
          <w:p w14:paraId="33257594"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Ne vėliau kaip per 10 darbo valandų po reakcijos</w:t>
            </w:r>
          </w:p>
        </w:tc>
      </w:tr>
      <w:tr w:rsidR="00310A7E" w:rsidRPr="00310A7E" w14:paraId="36D0C132" w14:textId="77777777" w:rsidTr="00310A7E">
        <w:tc>
          <w:tcPr>
            <w:tcW w:w="2547" w:type="dxa"/>
            <w:vAlign w:val="center"/>
          </w:tcPr>
          <w:p w14:paraId="41309C55"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Žemas</w:t>
            </w:r>
          </w:p>
        </w:tc>
        <w:tc>
          <w:tcPr>
            <w:tcW w:w="2267" w:type="dxa"/>
            <w:vAlign w:val="center"/>
          </w:tcPr>
          <w:p w14:paraId="00EA2FB1"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Nustatytas sutrikimas, kuris sukelia sunkumus naudojantis apskaitos sistema, bet nedaro įtakos apskaitos sistemos funkcijų veikimui ir nedaro jokio kito poveikio apskaitos sistemai.</w:t>
            </w:r>
          </w:p>
        </w:tc>
        <w:tc>
          <w:tcPr>
            <w:tcW w:w="2407" w:type="dxa"/>
            <w:vAlign w:val="center"/>
          </w:tcPr>
          <w:p w14:paraId="33343F5E"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Iki 8 darbo valandų</w:t>
            </w:r>
          </w:p>
        </w:tc>
        <w:tc>
          <w:tcPr>
            <w:tcW w:w="2407" w:type="dxa"/>
            <w:vAlign w:val="center"/>
          </w:tcPr>
          <w:p w14:paraId="766FB71D" w14:textId="77777777" w:rsidR="00310A7E" w:rsidRPr="00310A7E" w:rsidRDefault="00310A7E" w:rsidP="00310A7E">
            <w:pPr>
              <w:jc w:val="both"/>
              <w:rPr>
                <w:rFonts w:ascii="Arial" w:hAnsi="Arial" w:cs="Arial"/>
                <w:color w:val="000000" w:themeColor="text1"/>
              </w:rPr>
            </w:pPr>
            <w:r w:rsidRPr="00310A7E">
              <w:rPr>
                <w:rFonts w:ascii="Arial" w:hAnsi="Arial" w:cs="Arial"/>
                <w:color w:val="000000" w:themeColor="text1"/>
              </w:rPr>
              <w:t>Ne vėliau kaip per 24 darbo valandas po reakcijos</w:t>
            </w:r>
          </w:p>
        </w:tc>
      </w:tr>
    </w:tbl>
    <w:p w14:paraId="01905B62" w14:textId="77777777" w:rsidR="00310A7E" w:rsidRPr="00310A7E" w:rsidRDefault="00310A7E" w:rsidP="00310A7E">
      <w:pPr>
        <w:spacing w:after="0" w:line="240" w:lineRule="auto"/>
        <w:jc w:val="both"/>
        <w:rPr>
          <w:rFonts w:ascii="Arial" w:hAnsi="Arial" w:cs="Arial"/>
          <w:i/>
          <w:iCs/>
          <w:color w:val="000000" w:themeColor="text1"/>
        </w:rPr>
      </w:pPr>
      <w:r w:rsidRPr="00310A7E">
        <w:rPr>
          <w:rFonts w:ascii="Arial" w:hAnsi="Arial" w:cs="Arial"/>
          <w:i/>
          <w:iCs/>
          <w:color w:val="000000" w:themeColor="text1"/>
        </w:rPr>
        <w:t>*Reakcijos į apskaitos sistemos darbo problemos / sutrikimo trukmė suprantama kaip laiko tarpsnis nuo Užsakovo pranešimo pateikimo momento iki jo sprendimo pradžios.</w:t>
      </w:r>
    </w:p>
    <w:p w14:paraId="1A0E6544" w14:textId="77777777" w:rsidR="00310A7E" w:rsidRPr="00310A7E" w:rsidRDefault="00310A7E" w:rsidP="00310A7E">
      <w:pPr>
        <w:spacing w:after="0" w:line="240" w:lineRule="auto"/>
        <w:ind w:firstLine="567"/>
        <w:jc w:val="both"/>
        <w:rPr>
          <w:rFonts w:ascii="Arial" w:hAnsi="Arial" w:cs="Arial"/>
          <w:b/>
          <w:bCs/>
        </w:rPr>
      </w:pPr>
    </w:p>
    <w:p w14:paraId="354FB10E"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lastRenderedPageBreak/>
        <w:t>Tiekėjas svorio skaičiavimo daviklių ir apskaitos sistemos priežiūros ir palaikymo paslaugų teikimo metu turi užtikrinti nemokamus apskaitos sistemos gamintojo atnaujinimus. Tiekėjas svorio skaičiavimo daviklių ir apskaitos sistemos priežiūros ir palaikymo paslaugų teikimo laikotarpiu turi atlikti be atskiro mokesčio pateiktos apskaitos sistemos naujų versijų diegimą su visišku paruošimu (perkeliant visas ankstesnėje versijoje sukonfigūruotas savybes bei panaudojant naujai atsiradusias savybes, jei Užsakovo manymu tai tikslinga) tolimesnei eksploatacijai.</w:t>
      </w:r>
    </w:p>
    <w:p w14:paraId="4D4832C6"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Pagalbos Užsakovo atsakingiems darbuotojams teikimas (toliau – pagalbos teikimas):</w:t>
      </w:r>
    </w:p>
    <w:p w14:paraId="65D0BF77" w14:textId="77777777" w:rsidR="00310A7E" w:rsidRPr="00310A7E" w:rsidRDefault="00310A7E" w:rsidP="00310A7E">
      <w:pPr>
        <w:pStyle w:val="Sraopastraipa"/>
        <w:numPr>
          <w:ilvl w:val="4"/>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Pagalba teikiama esant poreikiui pagal Užsakovo paklausimus, pateikiamus Tiekėjo nurodytu telefonu, el. paštu ar kita rašytine Tiekėjo pasiūlyta ir Užsakovui priimtina forma.</w:t>
      </w:r>
    </w:p>
    <w:p w14:paraId="144E1F2F" w14:textId="77777777" w:rsidR="00310A7E" w:rsidRPr="00310A7E" w:rsidRDefault="00310A7E" w:rsidP="00310A7E">
      <w:pPr>
        <w:pStyle w:val="Sraopastraipa"/>
        <w:numPr>
          <w:ilvl w:val="4"/>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Priklausomai nuo to, kokiu būdu Užsakovas pateikia paklausimą, Tiekėjas suteikia pagalbą atitinkamai telefonu, el. paštu, ar kita Tiekėjo pasiūlyta ir Užsakovui priimtina forma.</w:t>
      </w:r>
    </w:p>
    <w:p w14:paraId="140F1795" w14:textId="77777777" w:rsidR="00310A7E" w:rsidRPr="00310A7E" w:rsidRDefault="00310A7E" w:rsidP="00310A7E">
      <w:pPr>
        <w:pStyle w:val="Sraopastraipa"/>
        <w:numPr>
          <w:ilvl w:val="4"/>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Užsakovas paskiria ne daugiau kaip 2 (du) atsakingus asmenis, kurie turi teisę pateikti Tiekėjui paklausimus.</w:t>
      </w:r>
    </w:p>
    <w:p w14:paraId="220869E0" w14:textId="77777777" w:rsidR="00310A7E" w:rsidRPr="00310A7E" w:rsidRDefault="00310A7E" w:rsidP="00310A7E">
      <w:pPr>
        <w:pStyle w:val="Sraopastraipa"/>
        <w:numPr>
          <w:ilvl w:val="4"/>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Pagalba turi būti teikiama realiu laiku. Jeigu Tiekėjas negali suteikti tinkamos pagalbos iš karto, tai Tiekėjas turi pateikti atsakymus į neatsakytus paklausimus ne vėliau kaip per 8 (aštuonias) Užsakovo darbo valandas, skaičiuojant nuo Užsakovo paklausimo pateikimo. Šalių sutarimu šis terminas gali būti pratęstas protingam laikotarpiui.</w:t>
      </w:r>
    </w:p>
    <w:p w14:paraId="37D27970" w14:textId="77777777" w:rsidR="00310A7E" w:rsidRPr="00310A7E" w:rsidRDefault="00310A7E" w:rsidP="00310A7E">
      <w:pPr>
        <w:pStyle w:val="Sraopastraipa"/>
        <w:numPr>
          <w:ilvl w:val="1"/>
          <w:numId w:val="7"/>
        </w:numPr>
        <w:spacing w:after="0" w:line="240" w:lineRule="auto"/>
        <w:ind w:left="0" w:firstLine="567"/>
        <w:jc w:val="both"/>
        <w:rPr>
          <w:rFonts w:ascii="Arial" w:hAnsi="Arial" w:cs="Arial"/>
          <w:b/>
          <w:bCs/>
          <w:lang w:val="lt-LT"/>
        </w:rPr>
      </w:pPr>
      <w:r w:rsidRPr="00310A7E">
        <w:rPr>
          <w:rFonts w:ascii="Arial" w:hAnsi="Arial" w:cs="Arial"/>
          <w:lang w:val="lt-LT"/>
        </w:rPr>
        <w:t>Kitos pirkimo objekto savybės ir reikalavimai, susiję su nacionaliniu saugumu:</w:t>
      </w:r>
    </w:p>
    <w:p w14:paraId="208986F8"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Svėrimo sistemos krovimo įrenginiams su programine įranga pirkimas vyks pagal žaliuosius kriterijus.</w:t>
      </w:r>
    </w:p>
    <w:p w14:paraId="570BA44B"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Paslaugų teikėjas įsipareigoja teikiant Paslaugas laikytis šių aplinkosaugos reikalavimų: mažinti popieriaus sunaudojimą, atsisakyti nebūtino dokumentų kopijavimo ir spausdinimo, rengiama dokumentacija, perdavimo–priėmimo aktai Užsakovui turi būti pateikti tik elektroniniu formatu, o dokumentacija, kuri turi būti pasirašoma ir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4AAC708" w14:textId="353399EF"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5F6397">
        <w:rPr>
          <w:rFonts w:ascii="Arial" w:hAnsi="Arial" w:cs="Arial"/>
          <w:lang w:val="lt-LT"/>
        </w:rPr>
        <w:t>Pirkimo objekto sudedamosios dalys, kurių BVPŽ kodai yra 48150000-4</w:t>
      </w:r>
      <w:r w:rsidR="00B94B9F" w:rsidRPr="005F6397">
        <w:rPr>
          <w:rFonts w:ascii="Arial" w:hAnsi="Arial" w:cs="Arial"/>
          <w:lang w:val="lt-LT"/>
        </w:rPr>
        <w:t xml:space="preserve"> (</w:t>
      </w:r>
      <w:r w:rsidR="005F6397" w:rsidRPr="005F6397">
        <w:rPr>
          <w:rFonts w:ascii="Arial" w:hAnsi="Arial" w:cs="Arial"/>
          <w:lang w:val="lt-LT"/>
        </w:rPr>
        <w:t>svėrimo įrang</w:t>
      </w:r>
      <w:r w:rsidR="005F6397" w:rsidRPr="005F6397">
        <w:rPr>
          <w:rFonts w:ascii="Arial" w:hAnsi="Arial" w:cs="Arial"/>
          <w:lang w:val="lt-LT"/>
        </w:rPr>
        <w:t>os</w:t>
      </w:r>
      <w:r w:rsidR="00B94B9F" w:rsidRPr="005F6397">
        <w:rPr>
          <w:rFonts w:ascii="Arial" w:hAnsi="Arial" w:cs="Arial"/>
          <w:lang w:val="lt-LT"/>
        </w:rPr>
        <w:t xml:space="preserve"> programinė įranga)</w:t>
      </w:r>
      <w:r w:rsidRPr="005F6397">
        <w:rPr>
          <w:rFonts w:ascii="Arial" w:hAnsi="Arial" w:cs="Arial"/>
          <w:lang w:val="lt-LT"/>
        </w:rPr>
        <w:t>, 72260000-5</w:t>
      </w:r>
      <w:r w:rsidR="00B94B9F" w:rsidRPr="005F6397">
        <w:rPr>
          <w:rFonts w:ascii="Arial" w:hAnsi="Arial" w:cs="Arial"/>
          <w:lang w:val="lt-LT"/>
        </w:rPr>
        <w:t xml:space="preserve"> (su </w:t>
      </w:r>
      <w:r w:rsidR="005F6397" w:rsidRPr="005F6397">
        <w:rPr>
          <w:rFonts w:ascii="Arial" w:hAnsi="Arial" w:cs="Arial"/>
          <w:lang w:val="lt-LT"/>
        </w:rPr>
        <w:t>svėrimo įrang</w:t>
      </w:r>
      <w:r w:rsidR="005F6397" w:rsidRPr="005F6397">
        <w:rPr>
          <w:rFonts w:ascii="Arial" w:hAnsi="Arial" w:cs="Arial"/>
          <w:lang w:val="lt-LT"/>
        </w:rPr>
        <w:t>os</w:t>
      </w:r>
      <w:r w:rsidR="00B94B9F" w:rsidRPr="005F6397">
        <w:rPr>
          <w:rFonts w:ascii="Arial" w:hAnsi="Arial" w:cs="Arial"/>
          <w:lang w:val="lt-LT"/>
        </w:rPr>
        <w:t xml:space="preserve"> programine įranga susijusios paslaugos)</w:t>
      </w:r>
      <w:r w:rsidRPr="005F6397">
        <w:rPr>
          <w:rFonts w:ascii="Arial" w:hAnsi="Arial" w:cs="Arial"/>
          <w:lang w:val="lt-LT"/>
        </w:rPr>
        <w:t>, turi</w:t>
      </w:r>
      <w:r w:rsidRPr="00310A7E">
        <w:rPr>
          <w:rFonts w:ascii="Arial" w:hAnsi="Arial" w:cs="Arial"/>
          <w:lang w:val="lt-LT"/>
        </w:rPr>
        <w:t xml:space="preserve"> nekelti grėsmės nacionaliniam saugumui. Užsakovas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 Tiekėjas turi būti nesusijęs (-ę) su Rusijos Federacija, Baltarusijos Respublika, Ukrainos teritorijos dalimis – aneksuotu Krymu ar kitomis Ukrainos vyriausybės nekontroliuojamomis teritorijomis, Moldovos </w:t>
      </w:r>
      <w:proofErr w:type="spellStart"/>
      <w:r w:rsidRPr="00310A7E">
        <w:rPr>
          <w:rFonts w:ascii="Arial" w:hAnsi="Arial" w:cs="Arial"/>
          <w:lang w:val="lt-LT"/>
        </w:rPr>
        <w:t>Padniestrės</w:t>
      </w:r>
      <w:proofErr w:type="spellEnd"/>
      <w:r w:rsidRPr="00310A7E">
        <w:rPr>
          <w:rFonts w:ascii="Arial" w:hAnsi="Arial" w:cs="Arial"/>
          <w:lang w:val="lt-LT"/>
        </w:rPr>
        <w:t xml:space="preserve"> ar </w:t>
      </w:r>
      <w:proofErr w:type="spellStart"/>
      <w:r w:rsidRPr="00310A7E">
        <w:rPr>
          <w:rFonts w:ascii="Arial" w:hAnsi="Arial" w:cs="Arial"/>
          <w:lang w:val="lt-LT"/>
        </w:rPr>
        <w:t>Sakartvelo</w:t>
      </w:r>
      <w:proofErr w:type="spellEnd"/>
      <w:r w:rsidRPr="00310A7E">
        <w:rPr>
          <w:rFonts w:ascii="Arial" w:hAnsi="Arial" w:cs="Arial"/>
          <w:lang w:val="lt-LT"/>
        </w:rPr>
        <w:t xml:space="preserve"> Abchazijos ir Pietų Osetijos teritorijomis bei Kinijos Liaudies Respublika.</w:t>
      </w:r>
    </w:p>
    <w:p w14:paraId="56A26C6D" w14:textId="77777777" w:rsidR="00310A7E" w:rsidRPr="00310A7E" w:rsidRDefault="00310A7E" w:rsidP="00310A7E">
      <w:pPr>
        <w:pStyle w:val="Sraopastraipa"/>
        <w:numPr>
          <w:ilvl w:val="1"/>
          <w:numId w:val="7"/>
        </w:numPr>
        <w:spacing w:after="0" w:line="240" w:lineRule="auto"/>
        <w:ind w:left="0" w:firstLine="567"/>
        <w:jc w:val="both"/>
        <w:rPr>
          <w:rFonts w:ascii="Arial" w:hAnsi="Arial" w:cs="Arial"/>
          <w:b/>
          <w:bCs/>
          <w:lang w:val="lt-LT"/>
        </w:rPr>
      </w:pPr>
      <w:r w:rsidRPr="00310A7E">
        <w:rPr>
          <w:rFonts w:ascii="Arial" w:hAnsi="Arial" w:cs="Arial"/>
          <w:b/>
          <w:bCs/>
          <w:lang w:val="lt-LT"/>
        </w:rPr>
        <w:t>Saugumo reikalavimai:</w:t>
      </w:r>
    </w:p>
    <w:p w14:paraId="30266871"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b/>
          <w:bCs/>
          <w:lang w:val="lt-LT"/>
        </w:rPr>
      </w:pPr>
      <w:r w:rsidRPr="00310A7E">
        <w:rPr>
          <w:rFonts w:ascii="Arial" w:hAnsi="Arial" w:cs="Arial"/>
          <w:lang w:val="lt-LT"/>
        </w:rPr>
        <w:t xml:space="preserve">Apskaitos sistema turi atitikti informacinei sistemai keliamus saugos reikalavimus, nustatytus Lietuvos Respublikos kibernetinio saugumo įstatyme, Kibernetinio saugumo reikalavimų apraše, patvirtintame Lietuvos Respublikos Vyriausybės 2018 m. rugpjūčio 13 d. nutarimu Nr. 818 „Dėl Lietuvos Respublikos kibernetinio saugumo įstatymo įgyvendinimo“ (toliau – Aprašas), 2016 m. balandžio 27 d. Europos Parlamento ir Tarybos reglamente (ES) 2016/679 dėl fizinių asmenų apsaugos tvarkant asmens duomenis ir dėl laisvo tokių duomenų judėjimo ir kuriuo panaikinama Direktyva 95/46/EB (Bendrasis duomenų apsaugos reglamentas) (toliau – BDAR), Lietuvos standartuose LST ISO/ IEC 27001 „Informacinės technologijos. Saugumo metodai“. Informacijos saugumo valdymo sistemos. Reikalavimai“, LST ISO / IEC 27002 „Informacinės technologijos. </w:t>
      </w:r>
      <w:r w:rsidRPr="00310A7E">
        <w:rPr>
          <w:rFonts w:ascii="Arial" w:hAnsi="Arial" w:cs="Arial"/>
          <w:lang w:val="lt-LT"/>
        </w:rPr>
        <w:lastRenderedPageBreak/>
        <w:t>Saugumo metodai“. Informacijos saugumo kontrolės priemonių praktikos nuostatai“, taip pat kituose Lietuvos ir tarptautiniuose „Informacijos technologija. Saugumo metodai“ grupės standartuose, apibūdinančiuose saugų elektroninės informacijos tvarkymą.</w:t>
      </w:r>
    </w:p>
    <w:p w14:paraId="4C817E88"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b/>
          <w:bCs/>
          <w:lang w:val="lt-LT"/>
        </w:rPr>
      </w:pPr>
      <w:r w:rsidRPr="00310A7E">
        <w:rPr>
          <w:rFonts w:ascii="Arial" w:hAnsi="Arial" w:cs="Arial"/>
          <w:lang w:val="lt-LT"/>
        </w:rPr>
        <w:t>Programinė įranga negali turėti angl. „</w:t>
      </w:r>
      <w:proofErr w:type="spellStart"/>
      <w:r w:rsidRPr="00310A7E">
        <w:rPr>
          <w:rFonts w:ascii="Arial" w:hAnsi="Arial" w:cs="Arial"/>
          <w:i/>
          <w:iCs/>
          <w:lang w:val="lt-LT"/>
        </w:rPr>
        <w:t>Open</w:t>
      </w:r>
      <w:proofErr w:type="spellEnd"/>
      <w:r w:rsidRPr="00310A7E">
        <w:rPr>
          <w:rFonts w:ascii="Arial" w:hAnsi="Arial" w:cs="Arial"/>
          <w:i/>
          <w:iCs/>
          <w:lang w:val="lt-LT"/>
        </w:rPr>
        <w:t xml:space="preserve"> </w:t>
      </w:r>
      <w:proofErr w:type="spellStart"/>
      <w:r w:rsidRPr="00310A7E">
        <w:rPr>
          <w:rFonts w:ascii="Arial" w:hAnsi="Arial" w:cs="Arial"/>
          <w:i/>
          <w:iCs/>
          <w:lang w:val="lt-LT"/>
        </w:rPr>
        <w:t>Web</w:t>
      </w:r>
      <w:proofErr w:type="spellEnd"/>
      <w:r w:rsidRPr="00310A7E">
        <w:rPr>
          <w:rFonts w:ascii="Arial" w:hAnsi="Arial" w:cs="Arial"/>
          <w:i/>
          <w:iCs/>
          <w:lang w:val="lt-LT"/>
        </w:rPr>
        <w:t xml:space="preserve"> </w:t>
      </w:r>
      <w:proofErr w:type="spellStart"/>
      <w:r w:rsidRPr="00310A7E">
        <w:rPr>
          <w:rFonts w:ascii="Arial" w:hAnsi="Arial" w:cs="Arial"/>
          <w:i/>
          <w:iCs/>
          <w:lang w:val="lt-LT"/>
        </w:rPr>
        <w:t>Application</w:t>
      </w:r>
      <w:proofErr w:type="spellEnd"/>
      <w:r w:rsidRPr="00310A7E">
        <w:rPr>
          <w:rFonts w:ascii="Arial" w:hAnsi="Arial" w:cs="Arial"/>
          <w:i/>
          <w:iCs/>
          <w:lang w:val="lt-LT"/>
        </w:rPr>
        <w:t xml:space="preserve"> </w:t>
      </w:r>
      <w:proofErr w:type="spellStart"/>
      <w:r w:rsidRPr="00310A7E">
        <w:rPr>
          <w:rFonts w:ascii="Arial" w:hAnsi="Arial" w:cs="Arial"/>
          <w:i/>
          <w:iCs/>
          <w:lang w:val="lt-LT"/>
        </w:rPr>
        <w:t>Security</w:t>
      </w:r>
      <w:proofErr w:type="spellEnd"/>
      <w:r w:rsidRPr="00310A7E">
        <w:rPr>
          <w:rFonts w:ascii="Arial" w:hAnsi="Arial" w:cs="Arial"/>
          <w:i/>
          <w:iCs/>
          <w:lang w:val="lt-LT"/>
        </w:rPr>
        <w:t xml:space="preserve"> Project</w:t>
      </w:r>
      <w:r w:rsidRPr="00310A7E">
        <w:rPr>
          <w:rFonts w:ascii="Arial" w:hAnsi="Arial" w:cs="Arial"/>
          <w:lang w:val="lt-LT"/>
        </w:rPr>
        <w:t xml:space="preserve">“ (OWASP) </w:t>
      </w:r>
      <w:proofErr w:type="spellStart"/>
      <w:r w:rsidRPr="00310A7E">
        <w:rPr>
          <w:rFonts w:ascii="Arial" w:hAnsi="Arial" w:cs="Arial"/>
          <w:lang w:val="lt-LT"/>
        </w:rPr>
        <w:t>Top</w:t>
      </w:r>
      <w:proofErr w:type="spellEnd"/>
      <w:r w:rsidRPr="00310A7E">
        <w:rPr>
          <w:rFonts w:ascii="Arial" w:hAnsi="Arial" w:cs="Arial"/>
          <w:lang w:val="lt-LT"/>
        </w:rPr>
        <w:t xml:space="preserve"> 10 periodiškai skelbiamame aktualiame dokumente ir ankstesnėse šio dokumento versijose nurodytų pažeidžiamumų.</w:t>
      </w:r>
    </w:p>
    <w:p w14:paraId="1EE00C30"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b/>
          <w:bCs/>
          <w:lang w:val="lt-LT"/>
        </w:rPr>
      </w:pPr>
      <w:r w:rsidRPr="00310A7E">
        <w:rPr>
          <w:rFonts w:ascii="Arial" w:hAnsi="Arial" w:cs="Arial"/>
          <w:lang w:val="lt-LT"/>
        </w:rPr>
        <w:t xml:space="preserve">Prie programinės įrangos turi būti galimybė prisijungti naudojant prisijungimo vardą ir slaptažodį. Programinė įranga neturi leisti išsaugoti slaptažodžio. Turi būti galimybė naudoti dvigubą autentifikaciją. </w:t>
      </w:r>
    </w:p>
    <w:p w14:paraId="14404CA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b/>
          <w:bCs/>
          <w:lang w:val="lt-LT"/>
        </w:rPr>
      </w:pPr>
      <w:r w:rsidRPr="00310A7E">
        <w:rPr>
          <w:rFonts w:ascii="Arial" w:hAnsi="Arial" w:cs="Arial"/>
          <w:lang w:val="lt-LT"/>
        </w:rPr>
        <w:t>Turi būti galimybė sukurti naudotojo vardą ir slaptažodį kiekvienam naudotojui atskirai.</w:t>
      </w:r>
    </w:p>
    <w:p w14:paraId="01CA6E61"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b/>
          <w:bCs/>
          <w:lang w:val="lt-LT"/>
        </w:rPr>
      </w:pPr>
      <w:r w:rsidRPr="00310A7E">
        <w:rPr>
          <w:rFonts w:ascii="Arial" w:hAnsi="Arial" w:cs="Arial"/>
          <w:lang w:val="lt-LT"/>
        </w:rPr>
        <w:t>Slaptažodis turės atitikti šiuos reikalavimus:</w:t>
      </w:r>
    </w:p>
    <w:p w14:paraId="4DF9376F" w14:textId="77777777" w:rsidR="00310A7E" w:rsidRPr="00310A7E" w:rsidRDefault="00310A7E" w:rsidP="00310A7E">
      <w:pPr>
        <w:spacing w:after="0" w:line="240" w:lineRule="auto"/>
        <w:ind w:firstLine="567"/>
        <w:jc w:val="both"/>
        <w:rPr>
          <w:rFonts w:ascii="Arial" w:hAnsi="Arial" w:cs="Arial"/>
        </w:rPr>
      </w:pPr>
      <w:r w:rsidRPr="00310A7E">
        <w:rPr>
          <w:rFonts w:ascii="Arial" w:hAnsi="Arial" w:cs="Arial"/>
        </w:rPr>
        <w:t>• ne trumpesnis nei 10 simbolių (taikoma naudotojui) ir 15 simbolių (taikoma administratoriui);</w:t>
      </w:r>
    </w:p>
    <w:p w14:paraId="6CD08001" w14:textId="77777777" w:rsidR="00310A7E" w:rsidRPr="00310A7E" w:rsidRDefault="00310A7E" w:rsidP="00310A7E">
      <w:pPr>
        <w:spacing w:after="0" w:line="240" w:lineRule="auto"/>
        <w:ind w:firstLine="567"/>
        <w:jc w:val="both"/>
        <w:rPr>
          <w:rFonts w:ascii="Arial" w:hAnsi="Arial" w:cs="Arial"/>
        </w:rPr>
      </w:pPr>
      <w:r w:rsidRPr="00310A7E">
        <w:rPr>
          <w:rFonts w:ascii="Arial" w:hAnsi="Arial" w:cs="Arial"/>
        </w:rPr>
        <w:t>• turintis ne mažiau kaip vieną skaičių;</w:t>
      </w:r>
    </w:p>
    <w:p w14:paraId="15CB9FAD" w14:textId="77777777" w:rsidR="00310A7E" w:rsidRPr="00310A7E" w:rsidRDefault="00310A7E" w:rsidP="00310A7E">
      <w:pPr>
        <w:spacing w:after="0" w:line="240" w:lineRule="auto"/>
        <w:ind w:firstLine="567"/>
        <w:jc w:val="both"/>
        <w:rPr>
          <w:rFonts w:ascii="Arial" w:hAnsi="Arial" w:cs="Arial"/>
        </w:rPr>
      </w:pPr>
      <w:r w:rsidRPr="00310A7E">
        <w:rPr>
          <w:rFonts w:ascii="Arial" w:hAnsi="Arial" w:cs="Arial"/>
        </w:rPr>
        <w:t>• turintis ne mažiau kaip vieną didžiąją raidę;</w:t>
      </w:r>
    </w:p>
    <w:p w14:paraId="3FB96652" w14:textId="77777777" w:rsidR="00310A7E" w:rsidRPr="00310A7E" w:rsidRDefault="00310A7E" w:rsidP="00310A7E">
      <w:pPr>
        <w:spacing w:after="0" w:line="240" w:lineRule="auto"/>
        <w:ind w:firstLine="567"/>
        <w:jc w:val="both"/>
        <w:rPr>
          <w:rFonts w:ascii="Arial" w:hAnsi="Arial" w:cs="Arial"/>
        </w:rPr>
      </w:pPr>
      <w:r w:rsidRPr="00310A7E">
        <w:rPr>
          <w:rFonts w:ascii="Arial" w:hAnsi="Arial" w:cs="Arial"/>
        </w:rPr>
        <w:t>• turintis ne mažiau kaip vieną mažąją raidę;</w:t>
      </w:r>
    </w:p>
    <w:p w14:paraId="469733A7" w14:textId="77777777" w:rsidR="00310A7E" w:rsidRPr="00310A7E" w:rsidRDefault="00310A7E" w:rsidP="00310A7E">
      <w:pPr>
        <w:spacing w:after="0" w:line="240" w:lineRule="auto"/>
        <w:ind w:firstLine="567"/>
        <w:jc w:val="both"/>
        <w:rPr>
          <w:rFonts w:ascii="Arial" w:hAnsi="Arial" w:cs="Arial"/>
        </w:rPr>
      </w:pPr>
      <w:r w:rsidRPr="00310A7E">
        <w:rPr>
          <w:rFonts w:ascii="Arial" w:hAnsi="Arial" w:cs="Arial"/>
        </w:rPr>
        <w:t>• turintis ne mažiau kaip vieną specialųjį simbolį.</w:t>
      </w:r>
    </w:p>
    <w:p w14:paraId="31A55BAB"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Slaptažodžiai duomenų bazėje turi būti saugomi naudojant saugius kriptografinius </w:t>
      </w:r>
      <w:proofErr w:type="spellStart"/>
      <w:r w:rsidRPr="00310A7E">
        <w:rPr>
          <w:rFonts w:ascii="Arial" w:hAnsi="Arial" w:cs="Arial"/>
          <w:lang w:val="lt-LT"/>
        </w:rPr>
        <w:t>maišos</w:t>
      </w:r>
      <w:proofErr w:type="spellEnd"/>
      <w:r w:rsidRPr="00310A7E">
        <w:rPr>
          <w:rFonts w:ascii="Arial" w:hAnsi="Arial" w:cs="Arial"/>
          <w:lang w:val="lt-LT"/>
        </w:rPr>
        <w:t xml:space="preserve"> algoritmus.</w:t>
      </w:r>
    </w:p>
    <w:p w14:paraId="2FBA8C55"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Šifruojant naudojami skaitmeniniai sertifikatai privalo būti išduoti patikimų sertifikavimo tarnybų. Sertifikavimo raktas turi būti ne trumpesnis kaip 2048 bitų.</w:t>
      </w:r>
    </w:p>
    <w:p w14:paraId="22A67139"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Administratoriaus funkcijos turi būti atliekamos naudojant atskirą tam skirtą paskyrą, kuri negali būti naudojama Apskaitos sistemos naudotojo kasdienėms funkcijoms atlikti. Apskaitos sistemos naudotojams negali būti suteikiamos administratoriaus teisės.</w:t>
      </w:r>
    </w:p>
    <w:p w14:paraId="6652511A"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Programinės įrangos naudotojų ir administratorių veiksmai turi būti fiksuojami žurnaliniuose įrašuose (angl. </w:t>
      </w:r>
      <w:proofErr w:type="spellStart"/>
      <w:r w:rsidRPr="00310A7E">
        <w:rPr>
          <w:rFonts w:ascii="Arial" w:hAnsi="Arial" w:cs="Arial"/>
          <w:i/>
          <w:iCs/>
          <w:lang w:val="lt-LT"/>
        </w:rPr>
        <w:t>logs</w:t>
      </w:r>
      <w:proofErr w:type="spellEnd"/>
      <w:r w:rsidRPr="00310A7E">
        <w:rPr>
          <w:rFonts w:ascii="Arial" w:hAnsi="Arial" w:cs="Arial"/>
          <w:lang w:val="lt-LT"/>
        </w:rPr>
        <w:t>). Užsakovas turi turėti galimybę peržiūrėti ar gauti žurnalinius įrašus. Užsakovui raštu paprašius, Tiekėjas turi pateikti prašomo laikotarpio žurnalinius įrašus (jei pats Užsakovas negali jų išsiimti).</w:t>
      </w:r>
    </w:p>
    <w:p w14:paraId="7EFE3187"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Žurnaliniuose įrašuose neapsiribojant turi būti kaupiama informacija apie atliktus naudotojų ir administratorių veiksmus (data, laikas, kada veiksmas atliktas, naudotojo / administratoriaus, kuris atlieka veiksmą, duomenys, prisijungimai ar nesėkmingi bandymai prisijungti, atsijungimai, kokie veiksmai atlikti), naudotojų / administratorių paskyrų sukūrimus, prieigos teisių pakeitimus.</w:t>
      </w:r>
    </w:p>
    <w:p w14:paraId="78BEF523"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Žurnaliniai įrašai turi būti apsaugoti nuo nesankcionuotos prieigos, taip pat turi būti apsaugoti nuo nesankcionuoto ar netyčinio pakeitimo.</w:t>
      </w:r>
    </w:p>
    <w:p w14:paraId="50CF2B89"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Žurnaliniai įrašai turi būti saugomi 1 (vienerius) metus. Žurnaliniai įrašai turi būti prieinami tik atitinkamą rolę (teises) turinčiam administratoriui.</w:t>
      </w:r>
    </w:p>
    <w:p w14:paraId="36C60F4C"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Programinė įranga turi palaikyti SSL per HTTPS protokolą. Visi duomenys, perduodami iš svėrimo sistemos daviklių į serverius, turi būti šifruoti naudojant HTTPS ar kitus saugius protokolus.</w:t>
      </w:r>
    </w:p>
    <w:p w14:paraId="674598F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Naudotojui neatliekant jokių veiksmų Apskaitos sistemoje (ilgiau kaip 15 min.), informacinės sistemos taikomoji programinė įranga turi užsirakinti, kad toliau naudotis informacine sistema galima būtų tik pakartotinai patvirtinus savo tapatybę.</w:t>
      </w:r>
    </w:p>
    <w:p w14:paraId="740B45ED"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Apskaitos sistemos programinė įranga turi būti apsaugota nuo nesankcionuoto prisijungimo, turi būti įdiegta apsauga nuo automatizuotų užklausų, pranešimų siuntimo, naudojant CAPTCHA ar lygiavertę technologiją.</w:t>
      </w:r>
    </w:p>
    <w:p w14:paraId="6F868663"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Tiekėjui duomenis (jei taikoma ir jų atsargines kopijas) saugant savo valdomoje IT infrastruktūroje, Tiekėjas turi Užsakovo duomenis (jei taikoma ir jų atsargines kopijas) saugoti tik Europos ekonominės erdvės valstybėse (toliau – EEE) bei prieiga prie jų turi būti atliekama iš EEE ir pateikti tai patvirtinančius dokumentus dėl duomenų saugojimo EEE.</w:t>
      </w:r>
    </w:p>
    <w:p w14:paraId="16DE7662"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Apskaitos sistemoje duomenys turi būti kaupiami ir saugomi ne mažiau nei 3 mėnesius su galimybe tuos duomenis nuskaityti, peržiūrėti, atspausdinti, gauti išklotinę ar kitaip jais disponuoti. Pasibaigus saugojimo terminui, duomenys turi būti sunaikinti automatiškai.</w:t>
      </w:r>
    </w:p>
    <w:p w14:paraId="6F704F29"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Jei taikoma, Tiekėjas turi užtikrinti visas Užsakovo apskaitos sistemoje tvarkomų duomenų atsarginių kopijų darymo paslaugas, įskaitant, bet neapsiribojant jų saugojimu, atkūrimo testavimu, atkūrimu iš atsarginių duomenų kopijų, kai Apskaitos sistema yra saugoma Tiekėjo </w:t>
      </w:r>
      <w:r w:rsidRPr="00310A7E">
        <w:rPr>
          <w:rFonts w:ascii="Arial" w:hAnsi="Arial" w:cs="Arial"/>
          <w:lang w:val="lt-LT"/>
        </w:rPr>
        <w:lastRenderedPageBreak/>
        <w:t xml:space="preserve">valdomoje IT infrastruktūroje. Atsarginės kopijos turi būti daromos ne rečiau kaip 3 dienos. Atsarginės kopijos turi būti šifruojamos ir laikomos geografiškai nutolusioje vietoje. </w:t>
      </w:r>
    </w:p>
    <w:p w14:paraId="4299D5A0"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b/>
          <w:bCs/>
          <w:lang w:val="lt-LT"/>
        </w:rPr>
      </w:pPr>
      <w:r w:rsidRPr="00310A7E">
        <w:rPr>
          <w:rFonts w:ascii="Arial" w:hAnsi="Arial" w:cs="Arial"/>
          <w:lang w:val="lt-LT"/>
        </w:rPr>
        <w:t>Jei taikoma, prieiga prie atsarginių kopijų turi būti fiksuojama. Pasiekti duomenis turi galėti tik specialią teisę turintys naudotojai.</w:t>
      </w:r>
    </w:p>
    <w:p w14:paraId="22A52D2C" w14:textId="77777777" w:rsidR="00310A7E" w:rsidRPr="00310A7E" w:rsidRDefault="00310A7E" w:rsidP="00310A7E">
      <w:pPr>
        <w:pStyle w:val="Sraopastraipa"/>
        <w:numPr>
          <w:ilvl w:val="1"/>
          <w:numId w:val="7"/>
        </w:numPr>
        <w:spacing w:after="0" w:line="240" w:lineRule="auto"/>
        <w:ind w:left="0" w:firstLine="567"/>
        <w:jc w:val="both"/>
        <w:rPr>
          <w:rFonts w:ascii="Arial" w:hAnsi="Arial" w:cs="Arial"/>
          <w:b/>
          <w:bCs/>
          <w:lang w:val="lt-LT"/>
        </w:rPr>
      </w:pPr>
      <w:r w:rsidRPr="00310A7E">
        <w:rPr>
          <w:rFonts w:ascii="Arial" w:hAnsi="Arial" w:cs="Arial"/>
          <w:b/>
          <w:bCs/>
          <w:lang w:val="lt-LT"/>
        </w:rPr>
        <w:t>Reikalavimai, susiję su informacijos (duomenų) saugumu vykdant sutartį:</w:t>
      </w:r>
    </w:p>
    <w:p w14:paraId="35C2C6DA"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Tiekėjas, vykdydamas sutartį, turi vadovautis šioje Techninėje specifikacijoje nustatytais saugumo reikalavimais ir užtikrinti nustatytų reikalavimų įgyvendinimą šiuose teisės aktuose:</w:t>
      </w:r>
    </w:p>
    <w:p w14:paraId="0C53792F" w14:textId="77777777" w:rsidR="00310A7E" w:rsidRPr="00310A7E" w:rsidRDefault="00310A7E" w:rsidP="00310A7E">
      <w:pPr>
        <w:pStyle w:val="Sraopastraipa"/>
        <w:numPr>
          <w:ilvl w:val="0"/>
          <w:numId w:val="35"/>
        </w:numPr>
        <w:spacing w:after="0" w:line="240" w:lineRule="auto"/>
        <w:ind w:left="0" w:firstLine="567"/>
        <w:jc w:val="both"/>
        <w:rPr>
          <w:rFonts w:ascii="Arial" w:hAnsi="Arial" w:cs="Arial"/>
          <w:lang w:val="lt-LT"/>
        </w:rPr>
      </w:pPr>
      <w:r w:rsidRPr="00310A7E">
        <w:rPr>
          <w:rFonts w:ascii="Arial" w:hAnsi="Arial" w:cs="Arial"/>
          <w:lang w:val="lt-LT"/>
        </w:rPr>
        <w:t>BDAR;</w:t>
      </w:r>
    </w:p>
    <w:p w14:paraId="795CA755" w14:textId="77777777" w:rsidR="00310A7E" w:rsidRPr="00310A7E" w:rsidRDefault="00310A7E" w:rsidP="00310A7E">
      <w:pPr>
        <w:pStyle w:val="Sraopastraipa"/>
        <w:numPr>
          <w:ilvl w:val="0"/>
          <w:numId w:val="35"/>
        </w:numPr>
        <w:spacing w:after="0" w:line="240" w:lineRule="auto"/>
        <w:ind w:left="0" w:firstLine="567"/>
        <w:jc w:val="both"/>
        <w:rPr>
          <w:rFonts w:ascii="Arial" w:hAnsi="Arial" w:cs="Arial"/>
          <w:lang w:val="lt-LT"/>
        </w:rPr>
      </w:pPr>
      <w:r w:rsidRPr="00310A7E">
        <w:rPr>
          <w:rFonts w:ascii="Arial" w:hAnsi="Arial" w:cs="Arial"/>
          <w:lang w:val="lt-LT"/>
        </w:rPr>
        <w:t>Kibernetinio saugumo įstatyme;</w:t>
      </w:r>
    </w:p>
    <w:p w14:paraId="728C6EF9" w14:textId="77777777" w:rsidR="00310A7E" w:rsidRPr="00310A7E" w:rsidRDefault="00310A7E" w:rsidP="00310A7E">
      <w:pPr>
        <w:pStyle w:val="Sraopastraipa"/>
        <w:numPr>
          <w:ilvl w:val="0"/>
          <w:numId w:val="35"/>
        </w:numPr>
        <w:spacing w:after="0" w:line="240" w:lineRule="auto"/>
        <w:ind w:left="0" w:firstLine="567"/>
        <w:jc w:val="both"/>
        <w:rPr>
          <w:rFonts w:ascii="Arial" w:hAnsi="Arial" w:cs="Arial"/>
          <w:lang w:val="lt-LT"/>
        </w:rPr>
      </w:pPr>
      <w:r w:rsidRPr="00310A7E">
        <w:rPr>
          <w:rFonts w:ascii="Arial" w:hAnsi="Arial" w:cs="Arial"/>
          <w:lang w:val="lt-LT"/>
        </w:rPr>
        <w:t>Apraše;</w:t>
      </w:r>
    </w:p>
    <w:p w14:paraId="108A337B" w14:textId="77777777" w:rsidR="00310A7E" w:rsidRPr="00310A7E" w:rsidRDefault="00310A7E" w:rsidP="00310A7E">
      <w:pPr>
        <w:pStyle w:val="Sraopastraipa"/>
        <w:numPr>
          <w:ilvl w:val="0"/>
          <w:numId w:val="35"/>
        </w:numPr>
        <w:spacing w:after="0" w:line="240" w:lineRule="auto"/>
        <w:ind w:left="0" w:firstLine="567"/>
        <w:jc w:val="both"/>
        <w:rPr>
          <w:rFonts w:ascii="Arial" w:hAnsi="Arial" w:cs="Arial"/>
          <w:lang w:val="lt-LT"/>
        </w:rPr>
      </w:pPr>
      <w:r w:rsidRPr="00310A7E">
        <w:rPr>
          <w:rFonts w:ascii="Arial" w:hAnsi="Arial" w:cs="Arial"/>
          <w:lang w:val="lt-LT"/>
        </w:rPr>
        <w:t>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w:t>
      </w:r>
    </w:p>
    <w:p w14:paraId="20E5B440" w14:textId="77777777" w:rsidR="00310A7E" w:rsidRPr="00310A7E" w:rsidRDefault="00310A7E" w:rsidP="00310A7E">
      <w:pPr>
        <w:pStyle w:val="Sraopastraipa"/>
        <w:numPr>
          <w:ilvl w:val="0"/>
          <w:numId w:val="35"/>
        </w:numPr>
        <w:spacing w:after="0" w:line="240" w:lineRule="auto"/>
        <w:ind w:left="0" w:firstLine="567"/>
        <w:jc w:val="both"/>
        <w:rPr>
          <w:rFonts w:ascii="Arial" w:hAnsi="Arial" w:cs="Arial"/>
          <w:lang w:val="lt-LT"/>
        </w:rPr>
      </w:pPr>
      <w:r w:rsidRPr="00310A7E">
        <w:rPr>
          <w:rFonts w:ascii="Arial" w:hAnsi="Arial" w:cs="Arial"/>
          <w:lang w:val="lt-LT"/>
        </w:rPr>
        <w:t>kituose Lietuvos Respublikos teisės aktuose, reglamentuojančiuose informacinių sistemų ir duomenų saugą.</w:t>
      </w:r>
    </w:p>
    <w:p w14:paraId="2740C86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Įsigaliojus naujiems Europos Sąjungos ar Lietuvos Respublikos teisės aktams, ar jų pakeitimams, susijusiems su sutarties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sutarties vykdymu, nuo tokio naujojo teisės akto ar jo pakeitimo įsigaliojimo datos netaikoma, o vietoj jos taikoma įsigaliojusio naujojo Europos Sąjungos ar Lietuvos Respublikos teisės akto ar jo pakeitimo, susijusio su sutarties vykdymu, nuostata.</w:t>
      </w:r>
    </w:p>
    <w:p w14:paraId="7B55DAE1"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Jeigu vykdant Sutartį Tiekėjui ar Tiekėjo kitiems Sutarties vykdymui pasitelkiamiems asmenims (gamintojui, subtiekėjui ir kitais pagrindais pasitelkiamiems ūkio subjektams ir jų darbuotojams ir pan.) (toliau – pasitelkiamas asmuo) būtina atskleisti Užsakovo konfidencialią informaciją, kaip ji apibūdinta Užsakovo vietiniuose (vidaus) norminiuose teisės aktuose (Užsakovo Komercinių paslapčių ir kitos konfidencialios informacijos sąraše), šią informaciją gaunantys Tiekėjo darbuotojai privalo ją saugoti ir neatskleisti, laikytis kitų įsipareigojimų, ir </w:t>
      </w:r>
      <w:r w:rsidRPr="00310A7E">
        <w:rPr>
          <w:rFonts w:ascii="Arial" w:hAnsi="Arial" w:cs="Arial"/>
          <w:color w:val="000000" w:themeColor="text1"/>
          <w:lang w:val="lt-LT"/>
        </w:rPr>
        <w:t>pasirašyti Konfidencialumo pasižadėjimus.</w:t>
      </w:r>
    </w:p>
    <w:p w14:paraId="27BAEF6A"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color w:val="000000" w:themeColor="text1"/>
          <w:lang w:val="lt-LT"/>
        </w:rPr>
        <w:t xml:space="preserve">Sutarties vykdymui </w:t>
      </w:r>
      <w:r w:rsidRPr="00310A7E">
        <w:rPr>
          <w:rFonts w:ascii="Arial" w:hAnsi="Arial" w:cs="Arial"/>
          <w:lang w:val="lt-LT"/>
        </w:rPr>
        <w:t>Tiekėjo</w:t>
      </w:r>
      <w:r w:rsidRPr="00310A7E">
        <w:rPr>
          <w:rFonts w:ascii="Arial" w:hAnsi="Arial" w:cs="Arial"/>
          <w:color w:val="000000" w:themeColor="text1"/>
          <w:lang w:val="lt-LT"/>
        </w:rPr>
        <w:t xml:space="preserve"> ar pasitelkiamo asmens darbuotojams prieiga prie </w:t>
      </w:r>
      <w:r w:rsidRPr="00310A7E">
        <w:rPr>
          <w:rFonts w:ascii="Arial" w:hAnsi="Arial" w:cs="Arial"/>
          <w:lang w:val="lt-LT"/>
        </w:rPr>
        <w:t>Užsakovo</w:t>
      </w:r>
      <w:r w:rsidRPr="00310A7E">
        <w:rPr>
          <w:rFonts w:ascii="Arial" w:hAnsi="Arial" w:cs="Arial"/>
          <w:color w:val="000000" w:themeColor="text1"/>
          <w:lang w:val="lt-LT"/>
        </w:rPr>
        <w:t xml:space="preserve"> informacinių technologijų infrastruktūroje esančių Užsakovo informacinių išteklių suteikiama tik tokios apimties, kokios reikia Sutarties vykdymui užtikrinti. </w:t>
      </w:r>
      <w:r w:rsidRPr="00310A7E">
        <w:rPr>
          <w:rFonts w:ascii="Arial" w:hAnsi="Arial" w:cs="Arial"/>
          <w:lang w:val="lt-LT"/>
        </w:rPr>
        <w:t>Pasitelkiamiems asmenims prieiga prie Užsakovo informacinių išteklių suteikiama, jei Paslaugų teikėjas apie pasitelkiamus asmenis pranešė Užsakovui Sutarties Bendrųjų sąlygų nustatyta tvarka ir jie yra nurodyti Sutartyje ar jos pakeitimuose. Šiame punkte numatyti pranešimo apie pasitelkiamus asmenis reikalavimai taikomi ir kai Apskaitos sistema yra laikoma Paslaugų teikėjo ar pasitelkiamo asmens turimoje debesijos infrastruktūroje (</w:t>
      </w:r>
      <w:proofErr w:type="spellStart"/>
      <w:r w:rsidRPr="00310A7E">
        <w:rPr>
          <w:rFonts w:ascii="Arial" w:hAnsi="Arial" w:cs="Arial"/>
          <w:lang w:val="lt-LT"/>
        </w:rPr>
        <w:t>SaaS</w:t>
      </w:r>
      <w:proofErr w:type="spellEnd"/>
      <w:r w:rsidRPr="00310A7E">
        <w:rPr>
          <w:rFonts w:ascii="Arial" w:hAnsi="Arial" w:cs="Arial"/>
          <w:lang w:val="lt-LT"/>
        </w:rPr>
        <w:t xml:space="preserve"> atveju). </w:t>
      </w:r>
    </w:p>
    <w:p w14:paraId="497F6AC8"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color w:val="000000" w:themeColor="text1"/>
          <w:lang w:val="lt-LT"/>
        </w:rPr>
        <w:t xml:space="preserve">Jei vykdant sutartį yra būtina nuotolinė prieiga prie </w:t>
      </w:r>
      <w:r w:rsidRPr="00310A7E">
        <w:rPr>
          <w:rFonts w:ascii="Arial" w:hAnsi="Arial" w:cs="Arial"/>
          <w:lang w:val="lt-LT"/>
        </w:rPr>
        <w:t>Užsakovo</w:t>
      </w:r>
      <w:r w:rsidRPr="00310A7E">
        <w:rPr>
          <w:rFonts w:ascii="Arial" w:hAnsi="Arial" w:cs="Arial"/>
          <w:color w:val="000000" w:themeColor="text1"/>
          <w:lang w:val="lt-LT"/>
        </w:rPr>
        <w:t xml:space="preserve"> informacinių technologijų infrastruktūroje esančių Užsakovo informacinių išteklių ir kad konkrečiam </w:t>
      </w:r>
      <w:r w:rsidRPr="00310A7E">
        <w:rPr>
          <w:rFonts w:ascii="Arial" w:hAnsi="Arial" w:cs="Arial"/>
          <w:lang w:val="lt-LT"/>
        </w:rPr>
        <w:t>Tiekėjo</w:t>
      </w:r>
      <w:r w:rsidRPr="00310A7E">
        <w:rPr>
          <w:rFonts w:ascii="Arial" w:hAnsi="Arial" w:cs="Arial"/>
          <w:color w:val="000000" w:themeColor="text1"/>
          <w:lang w:val="lt-LT"/>
        </w:rPr>
        <w:t xml:space="preserve"> ar pasitelkiamo asmens darbuotojui būtų suteikiami prisijungimo duomenys, </w:t>
      </w:r>
      <w:r w:rsidRPr="00310A7E">
        <w:rPr>
          <w:rFonts w:ascii="Arial" w:hAnsi="Arial" w:cs="Arial"/>
          <w:lang w:val="lt-LT"/>
        </w:rPr>
        <w:t>Tiekėjas</w:t>
      </w:r>
      <w:r w:rsidRPr="00310A7E">
        <w:rPr>
          <w:rFonts w:ascii="Arial" w:hAnsi="Arial" w:cs="Arial"/>
          <w:color w:val="000000" w:themeColor="text1"/>
          <w:lang w:val="lt-LT"/>
        </w:rPr>
        <w:t xml:space="preserve"> ar pasitelkiamas asmuo prieš atliekant tam tikrus darbus pagal sutartį privalo pateikti Užsakovui darbuotojo(-ų), atliksiančio(-ų) tam tikrus darbus pagal sutartį, duomenis (vardą, pavardę, telefono ryšio numerį ir (ar) elektroninio pašto adresą). </w:t>
      </w:r>
      <w:r w:rsidRPr="00310A7E">
        <w:rPr>
          <w:rFonts w:ascii="Arial" w:hAnsi="Arial" w:cs="Arial"/>
          <w:lang w:val="lt-LT"/>
        </w:rPr>
        <w:t xml:space="preserve">Tiekėjas ar pasitelkiamas asmuo </w:t>
      </w:r>
      <w:r w:rsidRPr="00310A7E">
        <w:rPr>
          <w:rFonts w:ascii="Arial" w:hAnsi="Arial" w:cs="Arial"/>
          <w:color w:val="000000" w:themeColor="text1"/>
          <w:lang w:val="lt-LT"/>
        </w:rPr>
        <w:t xml:space="preserve">privalo užtikrinti, kad prie Užsakovo informacinių išteklių jungtųsi tik tie darbuotojai, apie kuriuos </w:t>
      </w:r>
      <w:r w:rsidRPr="00310A7E">
        <w:rPr>
          <w:rFonts w:ascii="Arial" w:hAnsi="Arial" w:cs="Arial"/>
          <w:lang w:val="lt-LT"/>
        </w:rPr>
        <w:t>Tiekėjas</w:t>
      </w:r>
      <w:r w:rsidRPr="00310A7E">
        <w:rPr>
          <w:rFonts w:ascii="Arial" w:hAnsi="Arial" w:cs="Arial"/>
          <w:color w:val="000000" w:themeColor="text1"/>
          <w:lang w:val="lt-LT"/>
        </w:rPr>
        <w:t xml:space="preserve"> ar pasitelkiamas asmuo pranešė Užsakovui, nesuteikiant prieigos kitiems </w:t>
      </w:r>
      <w:r w:rsidRPr="00310A7E">
        <w:rPr>
          <w:rFonts w:ascii="Arial" w:hAnsi="Arial" w:cs="Arial"/>
          <w:lang w:val="lt-LT"/>
        </w:rPr>
        <w:t xml:space="preserve">Tiekėjo ar pasitelkiamo asmens </w:t>
      </w:r>
      <w:r w:rsidRPr="00310A7E">
        <w:rPr>
          <w:rFonts w:ascii="Arial" w:hAnsi="Arial" w:cs="Arial"/>
          <w:color w:val="000000" w:themeColor="text1"/>
          <w:lang w:val="lt-LT"/>
        </w:rPr>
        <w:t xml:space="preserve">darbuotojams ar tretiesiems asmenims. Prisijungimo duomenys nurodytiems </w:t>
      </w:r>
      <w:r w:rsidRPr="00310A7E">
        <w:rPr>
          <w:rFonts w:ascii="Arial" w:hAnsi="Arial" w:cs="Arial"/>
          <w:lang w:val="lt-LT"/>
        </w:rPr>
        <w:t>Tiekėjo</w:t>
      </w:r>
      <w:r w:rsidRPr="00310A7E">
        <w:rPr>
          <w:rFonts w:ascii="Arial" w:hAnsi="Arial" w:cs="Arial"/>
          <w:color w:val="000000" w:themeColor="text1"/>
          <w:lang w:val="lt-LT"/>
        </w:rPr>
        <w:t xml:space="preserve"> ar pasitelkiamo asmens darbuotojams pateikiami asmeniškai ar elektroniniu paštu. </w:t>
      </w:r>
    </w:p>
    <w:p w14:paraId="38305A1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Tiekėjui ar pasitelkiamam asmeniui</w:t>
      </w:r>
      <w:r w:rsidRPr="00310A7E">
        <w:rPr>
          <w:rFonts w:ascii="Arial" w:hAnsi="Arial" w:cs="Arial"/>
          <w:color w:val="000000" w:themeColor="text1"/>
          <w:lang w:val="lt-LT"/>
        </w:rPr>
        <w:t xml:space="preserve"> nutraukus darbo santykius su paskirtu vykdyti sutartį darbuotoju, </w:t>
      </w:r>
      <w:r w:rsidRPr="00310A7E">
        <w:rPr>
          <w:rFonts w:ascii="Arial" w:hAnsi="Arial" w:cs="Arial"/>
          <w:lang w:val="lt-LT"/>
        </w:rPr>
        <w:t xml:space="preserve">Tiekėjas ar pasitelkiamas asmuo </w:t>
      </w:r>
      <w:r w:rsidRPr="00310A7E">
        <w:rPr>
          <w:rFonts w:ascii="Arial" w:hAnsi="Arial" w:cs="Arial"/>
          <w:color w:val="000000" w:themeColor="text1"/>
          <w:lang w:val="lt-LT"/>
        </w:rPr>
        <w:t xml:space="preserve">nedelsiant turi informuoti apie tai Užsakovą, kuris nedelsiant panaikina nurodyto darbuotojo naudotojo vardą ir slaptažodį ir (arba) užblokuoja prieigą prie Užsakovo informacinių išteklių. </w:t>
      </w:r>
    </w:p>
    <w:p w14:paraId="31FDF41C"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lastRenderedPageBreak/>
        <w:t>Tiekėjo</w:t>
      </w:r>
      <w:r w:rsidRPr="00310A7E">
        <w:rPr>
          <w:rFonts w:ascii="Arial" w:hAnsi="Arial" w:cs="Arial"/>
          <w:color w:val="000000" w:themeColor="text1"/>
          <w:lang w:val="lt-LT"/>
        </w:rPr>
        <w:t xml:space="preserve"> ar pasitelkiamo asmens darbuotojui suteiktas naudotojo vardas nekeičiamas ir negali būti suteiktas kitam </w:t>
      </w:r>
      <w:r w:rsidRPr="00310A7E">
        <w:rPr>
          <w:rFonts w:ascii="Arial" w:hAnsi="Arial" w:cs="Arial"/>
          <w:lang w:val="lt-LT"/>
        </w:rPr>
        <w:t>Tiekėjo</w:t>
      </w:r>
      <w:r w:rsidRPr="00310A7E">
        <w:rPr>
          <w:rFonts w:ascii="Arial" w:hAnsi="Arial" w:cs="Arial"/>
          <w:color w:val="000000" w:themeColor="text1"/>
          <w:lang w:val="lt-LT"/>
        </w:rPr>
        <w:t xml:space="preserve"> ar pasitelkiamo asmens paskirtam darbuotojui.</w:t>
      </w:r>
    </w:p>
    <w:p w14:paraId="768AAD63"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Tiekėjui</w:t>
      </w:r>
      <w:r w:rsidRPr="00310A7E">
        <w:rPr>
          <w:rFonts w:ascii="Arial" w:hAnsi="Arial" w:cs="Arial"/>
          <w:color w:val="000000" w:themeColor="text1"/>
          <w:lang w:val="lt-LT"/>
        </w:rPr>
        <w:t xml:space="preserve"> ar pasitelkiamam viešai neskelbtina informacija teikiama tik tokios apimties, kuri būtina sutarčiai vykdyti. </w:t>
      </w:r>
      <w:r w:rsidRPr="00310A7E">
        <w:rPr>
          <w:rFonts w:ascii="Arial" w:hAnsi="Arial" w:cs="Arial"/>
          <w:lang w:val="lt-LT"/>
        </w:rPr>
        <w:t>Tiekėjas</w:t>
      </w:r>
      <w:r w:rsidRPr="00310A7E">
        <w:rPr>
          <w:rFonts w:ascii="Arial" w:hAnsi="Arial" w:cs="Arial"/>
          <w:color w:val="000000" w:themeColor="text1"/>
          <w:lang w:val="lt-LT"/>
        </w:rPr>
        <w:t xml:space="preserve"> ar pasitelkiamas asmuo turi imtis visų teisinių, techninių ir organizacinių priemonių iš Užsakovo gautai informacijai apsaugoti.</w:t>
      </w:r>
      <w:r w:rsidRPr="00310A7E">
        <w:rPr>
          <w:rFonts w:ascii="Arial" w:eastAsia="Calibri" w:hAnsi="Arial" w:cs="Arial"/>
          <w:color w:val="000000" w:themeColor="text1"/>
          <w:lang w:val="lt-LT"/>
        </w:rPr>
        <w:t xml:space="preserve"> </w:t>
      </w:r>
      <w:r w:rsidRPr="00310A7E">
        <w:rPr>
          <w:rFonts w:ascii="Arial" w:hAnsi="Arial" w:cs="Arial"/>
          <w:lang w:val="lt-LT"/>
        </w:rPr>
        <w:t>Tiekėjas</w:t>
      </w:r>
      <w:r w:rsidRPr="00310A7E">
        <w:rPr>
          <w:rFonts w:ascii="Arial" w:eastAsia="Calibri" w:hAnsi="Arial" w:cs="Arial"/>
          <w:color w:val="000000" w:themeColor="text1"/>
          <w:lang w:val="lt-LT"/>
        </w:rPr>
        <w:t xml:space="preserve"> ar pasitelkiamas asmuo neturi teisės atskleisti jokios su sutarties vykdymu susijusios informacijos trečiosioms šalims be Užsakovo raštiško leidimo arba jei to reikalauja įstatymai.</w:t>
      </w:r>
    </w:p>
    <w:p w14:paraId="412A994A"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Paslaugų teikėjas privalo pranešti Užsakovui apie visus didelius kibernetinius incidentus ir (ar) kitus incidentus, susijusius su Apskaitos sistema, jeigu jie daro ar gali daryti poveikį Užsakovo duomenims (toliau – kibernetinis incidentas), apie kuriuos Paslaugų teikėją informavo pasitelkiamas asmuo ar kurie Paslaugų teikėjui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Paslaugų teikėjas ar siūloma imtis, kad būtų pašalintas kibernetinis incidentas, taip pat nurodomas kontaktinis asmuo, galintis suteikti daugiau informacijos, vardas, pavardė ir kontaktiniai duomenys).</w:t>
      </w:r>
    </w:p>
    <w:p w14:paraId="1A477C22"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bCs/>
          <w:lang w:val="lt-LT"/>
        </w:rPr>
        <w:t>Jeigu visos informacijos apie kibernetinį incidentą neįmanoma pateikti per Techninės specifikacijos 3.15.9 papunktyje nurodytą terminą ir (arba) paaiškėja nauja informacija apie kibernetinį incidentą ir (arba) atsiranda poreikis Užsakovui pateikti papildomą informaciją, Paslaugų teikėjas privalo nedelsdamas, tačiau ne vėliau nei per 8 (aštuonias) darbo valandas nuo tokios informacijos sužinojimo momento pateikti papildomą pranešimą Užsakovui, nurodydamas visą trūkstamą ir (ar) naujai paaiškėjusią ir (ar) papildomą informaciją.</w:t>
      </w:r>
    </w:p>
    <w:p w14:paraId="4371EC6F"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Paslaugų teikėjas privalo parengti ir pateikti Užsakovui kibernetinio incidento tyrimo ataskaitą bei kitą susijusią dokumentaciją per 10 (dešimt) darbo dienų nuo kibernetinio incidento nustatymo arba per kitą terminą, dėl kurio abi šalys susitaria raštu.</w:t>
      </w:r>
    </w:p>
    <w:p w14:paraId="04882E20"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Nustačius kibernetinį incidentą, Paslaugų teikėjas įsipareigoja nedelsdamas imtis visų būtinų techninių ir organizacinių priemonių, ir, jei taikoma, padėti Užsakovui, teikdamas pagalbą, rekomendacijas, taip pat pasitelkiamo asmens informaciją ir rekomendacijas, siekiant suvaldyti kibernetinį incidentą ir pašalinti jo pasekmes. </w:t>
      </w:r>
    </w:p>
    <w:p w14:paraId="775E4642"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Paslaugų teikėjas įsipareigoja bendradarbiauti su Užsakovu ir, jei reikia, su trečiosiomis šalimis (pvz., kibernetinio saugumo, teisėsaugos ir pan. institucijomis), siekiant suvaldyti kibernetinį incidentą, ištirti ir nustatyti jo priežastis, užtikrinti nustatyto kibernetinio incidento pasekmių pašalinimą.</w:t>
      </w:r>
    </w:p>
    <w:p w14:paraId="76BA3A80"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Kibernetinio incidento pasekmių šalinimo veiksmai laikomi baigtais, kai Užsakovas raštu patvirtina Paslaugų teikėjui, kad kibernetinio incidento poveikis visiškai pašalintas.</w:t>
      </w:r>
    </w:p>
    <w:p w14:paraId="61632953"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Paslaugų teikėjas įsipareigoja sudaryti sąlygas Užsakovui arba jo įgaliotiems paslaugų teikėjams atlikti Paslaugų teikėjo atitikties Aprašui auditą (įskaitant neplaninį) sutarties vykdymo laikotarpiu ar įvykus dideliam kibernetiniam incidentui, kiek tai yra susiję su Sutarties vykdymu ir Užsakovo duomenų tvarkymu. Jei minėtas auditas apimtų pasitelkiamo asmens veiklą, Paslaugų teikėjas privalo bendradarbiauti ir perduoti Užsakovui arba jo įgaliotiems paslaugų teikėjams  pasitelkiamo asmens pateiktą informaciją. </w:t>
      </w:r>
    </w:p>
    <w:p w14:paraId="3435337D"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Audito metu nustatyti trūkumai ar neatitikimai, patenkantys į Paslaugų teikėjo atsakomybės sritį, turi būti pašalinti Paslaugų teikėjo </w:t>
      </w:r>
      <w:bookmarkStart w:id="1" w:name="_Hlk216964331"/>
      <w:r w:rsidRPr="00310A7E">
        <w:rPr>
          <w:rFonts w:ascii="Arial" w:hAnsi="Arial" w:cs="Arial"/>
          <w:lang w:val="lt-LT"/>
        </w:rPr>
        <w:t xml:space="preserve">ar pasitelkiamo asmens </w:t>
      </w:r>
      <w:bookmarkEnd w:id="1"/>
      <w:r w:rsidRPr="00310A7E">
        <w:rPr>
          <w:rFonts w:ascii="Arial" w:hAnsi="Arial" w:cs="Arial"/>
          <w:lang w:val="lt-LT"/>
        </w:rPr>
        <w:t xml:space="preserve">parengtais veiksmais, suderintais ir patvirtintais su Užsakovu, per terminus, suderintus su Užsakovu. Užsakovas turi teisę atmesti Paslaugų teikėjo ar pasitelkiamo asmens pasiūlytus veiksmus, jeigu jie nelaikomi tinkamais ar pakankamais trūkumams ar neatitikimams pašalinti. Paslaugų teikėjas privalo bendradarbiauti su Užsakovu, kad būtų užtikrintas audito metu nustatytų trūkumų ar neatitikimų šalinimas. </w:t>
      </w:r>
    </w:p>
    <w:p w14:paraId="7805102F"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Jei dėl objektyvių priežasčių audito metu nustatytų trūkumų ar neatitikimų neįmanoma pašalinti per suderintus terminus, Paslaugų teikėjas nedelsdamas privalo motyvuotai raštu informuoti Užsakovą apie trūkumų ar neatitikimų nepašalinimo laiku priežastis bei nurodo naujus planuojamus trūkumų ar neatitikimų pašalinimo terminus. </w:t>
      </w:r>
    </w:p>
    <w:p w14:paraId="754AC9B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Paslaugų teikėjas įsipareigoja užtikrinti spragų, keliančių riziką Apskaitos sistemai tiek, kiek tai susiję su Sutarties vykdymu ir turi ar gali turėti poveikį Užsakovo duomenims, valdymą. Paslaugų teikėjas įsipareigoja informuoti Užsakovą apie nustatytas spragas, keliančias riziką </w:t>
      </w:r>
      <w:r w:rsidRPr="00310A7E">
        <w:rPr>
          <w:rFonts w:ascii="Arial" w:hAnsi="Arial" w:cs="Arial"/>
          <w:lang w:val="lt-LT"/>
        </w:rPr>
        <w:lastRenderedPageBreak/>
        <w:t>Apskaitos sistemai ir jeigu tai daro ar gali daryti poveikį Užsakovo duomenims ar paslaugų teikimui pagal Sutartį, ne vėliau kaip per 24 (dvidešimt keturias) valandas nuo tokios informacijos gavimo iš pasitelkiamo asmens ar tapus šiai informacijai žinoma Paslaugų teikėjui vykdant sutartį, o apie spragų šalinimo eigą – periodiškai, bet ne rečiau kaip kartą per 7 (septynias) kalendorines dienas, iki visiško spragų pašalinimo arba per kitą terminą, dėl kurio abi šalys susitaria raštu. Spragos turi būti pašalintos Paslaugų teikėjo ar pasitelkiamo asmens parengtais veiksmais, suderintais ir patvirtintais su Užsakovu, per terminus, suderintus su Užsakovu.</w:t>
      </w:r>
    </w:p>
    <w:p w14:paraId="512A62CD"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Jeigu dėl objektyvių priežasčių spragos negali būti pašalintos per suderintus terminus, Paslaugų teikėjas nedelsdamas privalo motyvuotai raštu informuoti Užsakovą apie spragų nepašalinimo laiku priežastis bei nurodo naujus planuojamus spragų pašalinimo terminus arba alternatyvias priemones, užtikrinančias Apskaitos sistemos saugumą.</w:t>
      </w:r>
    </w:p>
    <w:p w14:paraId="621D3826"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 xml:space="preserve">Paslaugų teikėjas privalo reguliariai (ne rečiau kaip kartą per ketvirtį) atlikti automatizuotą pažeidžiamumų skenavimą. Paslaugų teikėjas privalo pateikti Užsakovui ataskaitą, kurioje nurodomi rasti pažeidžiamumai, jų kritiškumas, rizikos vertinimas, atlikti veiksmai. </w:t>
      </w:r>
    </w:p>
    <w:p w14:paraId="15FFF64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Paslaugų teikėjas privalo turėti ir, Užsakovui pareikalavus, pateikti dokumentuotą incidentų valdymo ir veiklos tęstinumo planą, pritaikytą Apskaitos sistemai.</w:t>
      </w:r>
    </w:p>
    <w:p w14:paraId="1798C26A"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color w:val="000000" w:themeColor="text1"/>
          <w:lang w:val="lt-LT"/>
        </w:rPr>
        <w:t xml:space="preserve">Visi Techninėje specifikacijoje numatyti saugumo reikalavimai, taikomi </w:t>
      </w:r>
      <w:r w:rsidRPr="00310A7E">
        <w:rPr>
          <w:rFonts w:ascii="Arial" w:hAnsi="Arial" w:cs="Arial"/>
          <w:lang w:val="lt-LT"/>
        </w:rPr>
        <w:t>Tiekėjui</w:t>
      </w:r>
      <w:r w:rsidRPr="00310A7E">
        <w:rPr>
          <w:rFonts w:ascii="Arial" w:hAnsi="Arial" w:cs="Arial"/>
          <w:color w:val="000000" w:themeColor="text1"/>
          <w:lang w:val="lt-LT"/>
        </w:rPr>
        <w:t xml:space="preserve">, yra taikomi ir pasitelkiamiems asmenims ir jų darbuotojams </w:t>
      </w:r>
      <w:r w:rsidRPr="00310A7E">
        <w:rPr>
          <w:rStyle w:val="Grietas"/>
          <w:rFonts w:ascii="Arial" w:eastAsiaTheme="majorEastAsia" w:hAnsi="Arial" w:cs="Arial"/>
          <w:b w:val="0"/>
          <w:bCs w:val="0"/>
          <w:lang w:val="lt-LT"/>
        </w:rPr>
        <w:t>atitinkamai pagal jų kompetenciją ir vykdomas funkcijas, susijusias su paslaugų teikimu pagal sutartį</w:t>
      </w:r>
      <w:r w:rsidRPr="00310A7E">
        <w:rPr>
          <w:rFonts w:ascii="Arial" w:hAnsi="Arial" w:cs="Arial"/>
          <w:lang w:val="lt-LT"/>
        </w:rPr>
        <w:t xml:space="preserve">. </w:t>
      </w:r>
    </w:p>
    <w:p w14:paraId="5A671933"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lang w:val="lt-LT"/>
        </w:rPr>
      </w:pPr>
      <w:r w:rsidRPr="00310A7E">
        <w:rPr>
          <w:rFonts w:ascii="Arial" w:hAnsi="Arial" w:cs="Arial"/>
          <w:lang w:val="lt-LT"/>
        </w:rPr>
        <w:t>Tiekėjas turi informuoti Užsakovą, jei duomenys bus laikomi trečiosiose valstybėse, t. y. ne EEE, ar bus nuotolinė prieiga prie duomenų iš trečiosios valstybės, ar prieš pradedant Apskaitos sistemos diegimo, priežiūros darbus pagal sutartį, jei nuotolinė prieiga atliekant Apskaitos sistemos diegimo, priežiūros darbus pagal sutartį bus vykdoma iš trečiosios valstybės, t. y. ne EEE.</w:t>
      </w:r>
    </w:p>
    <w:p w14:paraId="403E9850" w14:textId="77777777" w:rsidR="00310A7E" w:rsidRPr="00310A7E" w:rsidRDefault="00310A7E" w:rsidP="00310A7E">
      <w:pPr>
        <w:pStyle w:val="Sraopastraipa"/>
        <w:spacing w:after="0" w:line="240" w:lineRule="auto"/>
        <w:ind w:left="567"/>
        <w:jc w:val="both"/>
        <w:rPr>
          <w:rFonts w:ascii="Arial" w:hAnsi="Arial" w:cs="Arial"/>
          <w:lang w:val="lt-LT"/>
        </w:rPr>
      </w:pPr>
    </w:p>
    <w:p w14:paraId="3C660649" w14:textId="77777777" w:rsidR="00310A7E" w:rsidRPr="00310A7E" w:rsidRDefault="00310A7E" w:rsidP="00310A7E">
      <w:pPr>
        <w:pStyle w:val="Sraopastraipa"/>
        <w:numPr>
          <w:ilvl w:val="0"/>
          <w:numId w:val="7"/>
        </w:numPr>
        <w:spacing w:after="0" w:line="240" w:lineRule="auto"/>
        <w:ind w:left="0" w:firstLine="567"/>
        <w:jc w:val="both"/>
        <w:rPr>
          <w:rFonts w:ascii="Arial" w:hAnsi="Arial" w:cs="Arial"/>
          <w:b/>
          <w:bCs/>
          <w:color w:val="000000" w:themeColor="text1"/>
          <w:lang w:val="lt-LT"/>
        </w:rPr>
      </w:pPr>
      <w:r w:rsidRPr="00310A7E">
        <w:rPr>
          <w:rFonts w:ascii="Arial" w:hAnsi="Arial" w:cs="Arial"/>
          <w:b/>
          <w:bCs/>
          <w:lang w:val="lt-LT"/>
        </w:rPr>
        <w:t xml:space="preserve">DOKUMENTAI, REIKALINGI PIRKIMO OBJEKTO TECHNINĖMS SAVYBĖS IR </w:t>
      </w:r>
      <w:r w:rsidRPr="00310A7E">
        <w:rPr>
          <w:rFonts w:ascii="Arial" w:hAnsi="Arial" w:cs="Arial"/>
          <w:b/>
          <w:bCs/>
          <w:color w:val="000000" w:themeColor="text1"/>
          <w:lang w:val="lt-LT"/>
        </w:rPr>
        <w:t>KOKYBEI PATVIRTINTI</w:t>
      </w:r>
    </w:p>
    <w:p w14:paraId="310BF477" w14:textId="77777777" w:rsidR="00310A7E" w:rsidRPr="00310A7E" w:rsidRDefault="00310A7E" w:rsidP="00310A7E">
      <w:pPr>
        <w:spacing w:after="0" w:line="240" w:lineRule="auto"/>
        <w:jc w:val="both"/>
        <w:rPr>
          <w:rFonts w:ascii="Arial" w:hAnsi="Arial" w:cs="Arial"/>
          <w:b/>
          <w:bCs/>
          <w:color w:val="000000" w:themeColor="text1"/>
        </w:rPr>
      </w:pPr>
    </w:p>
    <w:p w14:paraId="32AE39D2" w14:textId="77777777" w:rsidR="00310A7E" w:rsidRPr="00310A7E" w:rsidRDefault="00310A7E" w:rsidP="00310A7E">
      <w:pPr>
        <w:pStyle w:val="Sraopastraipa"/>
        <w:numPr>
          <w:ilvl w:val="1"/>
          <w:numId w:val="7"/>
        </w:numPr>
        <w:spacing w:after="0" w:line="240" w:lineRule="auto"/>
        <w:ind w:left="0" w:firstLine="567"/>
        <w:jc w:val="both"/>
        <w:rPr>
          <w:rFonts w:ascii="Arial" w:hAnsi="Arial" w:cs="Arial"/>
          <w:b/>
          <w:bCs/>
          <w:color w:val="000000" w:themeColor="text1"/>
          <w:lang w:val="lt-LT"/>
        </w:rPr>
      </w:pPr>
      <w:r w:rsidRPr="00310A7E">
        <w:rPr>
          <w:rFonts w:ascii="Arial" w:hAnsi="Arial" w:cs="Arial"/>
          <w:b/>
          <w:bCs/>
          <w:color w:val="000000" w:themeColor="text1"/>
          <w:lang w:val="lt-LT"/>
        </w:rPr>
        <w:t>Dokumentai, kuriuos reikia pateikti kartu su pasiūlymu:</w:t>
      </w:r>
    </w:p>
    <w:p w14:paraId="60ECF6CB"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310A7E">
        <w:rPr>
          <w:rFonts w:ascii="Arial" w:hAnsi="Arial" w:cs="Arial"/>
          <w:color w:val="000000" w:themeColor="text1"/>
          <w:lang w:val="lt-LT"/>
        </w:rPr>
        <w:t>Technikos gamintojas (-ai) pateikia pasirašytus techninius dokumentus arba kitus lygiaverčius įrodymus: pvz. gamintojo deklaraciją, kurioje nurodoma siūlomos Technikos atitiktis techninės specifikacijos reikalavimams. Pateiktuose dokumentuose būtinai turi būti nurodomos – siūlomos įsigyti Technikos, tikslios šio dokumento reikalaujamų/nustatytų parametrų reikšmės.</w:t>
      </w:r>
    </w:p>
    <w:p w14:paraId="7DC4AADA"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310A7E">
        <w:rPr>
          <w:rFonts w:ascii="Arial" w:hAnsi="Arial" w:cs="Arial"/>
          <w:color w:val="000000" w:themeColor="text1"/>
          <w:lang w:val="lt-LT"/>
        </w:rPr>
        <w:t>Jeigu tiekėjas nėra Technikos gamintojas arba jo atstovas, jis kartu su Pasiūlymu pateikia Technikos gamintojo (-ų) arba gamintojo(-ų) atstovo(-ų) pasirašytus techninius dokumentus arba kitus lygiaverčius įrodymus (pvz. deklaraciją), kuriuose nurodoma siūlomos Technikos atitiktis techninės specifikacijos reikalavimams. Pateiktuose dokumentuose būtinai turi būti nurodomos – siūlomos įsigyti Technikos modelių, tikslios reikalaujamų/nustatytų parametrų reikšmės.</w:t>
      </w:r>
    </w:p>
    <w:p w14:paraId="7CDB569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310A7E">
        <w:rPr>
          <w:rFonts w:ascii="Arial" w:hAnsi="Arial" w:cs="Arial"/>
          <w:color w:val="000000" w:themeColor="text1"/>
          <w:lang w:val="lt-LT"/>
        </w:rPr>
        <w:t>Jeigu dokumentą (deklaraciją), kuriame nurodyta Technikos atitiktis techninės specifikacijos reikalavimams pasirašo Technikos gamintojo (-ų) atstovas (-ai), kartu pateikiamas dokumentas, įrodantis, kad jis (jie) yra įgaliotas (-i) Technikos gamintojo (-ų) atstovas (-ai).</w:t>
      </w:r>
    </w:p>
    <w:p w14:paraId="0596DB1F"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u w:val="single"/>
          <w:lang w:val="lt-LT"/>
        </w:rPr>
      </w:pPr>
      <w:r w:rsidRPr="00310A7E">
        <w:rPr>
          <w:rFonts w:ascii="Arial" w:hAnsi="Arial" w:cs="Arial"/>
          <w:b/>
          <w:bCs/>
          <w:color w:val="000000" w:themeColor="text1"/>
          <w:lang w:val="lt-LT"/>
        </w:rPr>
        <w:t>Gamintojo deklaracijoje turėtų būti pateikta tokia minimali informacija</w:t>
      </w:r>
      <w:r w:rsidRPr="00310A7E">
        <w:rPr>
          <w:rFonts w:ascii="Arial" w:hAnsi="Arial" w:cs="Arial"/>
          <w:color w:val="000000" w:themeColor="text1"/>
          <w:lang w:val="lt-LT"/>
        </w:rPr>
        <w:t>:</w:t>
      </w:r>
    </w:p>
    <w:p w14:paraId="0760E126"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310A7E">
        <w:rPr>
          <w:rFonts w:ascii="Arial" w:hAnsi="Arial" w:cs="Arial"/>
          <w:color w:val="000000" w:themeColor="text1"/>
          <w:lang w:val="lt-LT"/>
        </w:rPr>
        <w:t>gamintojo ar jo įgaliotojo atstovo, išduodančio deklaraciją, pavadinimas ir išsamus įmonės adresas;</w:t>
      </w:r>
    </w:p>
    <w:p w14:paraId="2AAA1AB7"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310A7E">
        <w:rPr>
          <w:rFonts w:ascii="Arial" w:hAnsi="Arial" w:cs="Arial"/>
          <w:color w:val="000000" w:themeColor="text1"/>
          <w:lang w:val="lt-LT"/>
        </w:rPr>
        <w:t>gaminio identifikavimas (pavadinimas, tipo ar modelio numeris ir bet kokia tinkama papildoma informacija);</w:t>
      </w:r>
    </w:p>
    <w:p w14:paraId="5ACFA2E4"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310A7E">
        <w:rPr>
          <w:rFonts w:ascii="Arial" w:hAnsi="Arial" w:cs="Arial"/>
          <w:color w:val="000000" w:themeColor="text1"/>
          <w:lang w:val="lt-LT"/>
        </w:rPr>
        <w:t>visos atitinkamos nuostatos kurių buvo laikomasi, tiksliai ir aiškiai nurodyti standartai ar kiti norminiai dokumentai (pavyzdžiui, nacionaliniai techniniai standartai ir specifikacijos) (jei taikoma);</w:t>
      </w:r>
    </w:p>
    <w:p w14:paraId="6AA8D872"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310A7E">
        <w:rPr>
          <w:rFonts w:ascii="Arial" w:hAnsi="Arial" w:cs="Arial"/>
          <w:color w:val="000000" w:themeColor="text1"/>
          <w:lang w:val="lt-LT"/>
        </w:rPr>
        <w:t>siūlomos įsigyti Technikos modelio, tikslios reikalaujamų/nustatytų parametrų reikšmės;</w:t>
      </w:r>
    </w:p>
    <w:p w14:paraId="6A848286"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u w:val="single"/>
          <w:lang w:val="lt-LT"/>
        </w:rPr>
      </w:pPr>
      <w:r w:rsidRPr="00310A7E">
        <w:rPr>
          <w:rFonts w:ascii="Arial" w:hAnsi="Arial" w:cs="Arial"/>
          <w:color w:val="000000" w:themeColor="text1"/>
          <w:lang w:val="lt-LT"/>
        </w:rPr>
        <w:t>deklaracijos išdavimo data, parašas ir pavadinimas ar kitas lygiavertis įgaliotojo asmens ženklas.</w:t>
      </w:r>
    </w:p>
    <w:p w14:paraId="78904B35"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 xml:space="preserve">Servisų sąrašas, adresas bei dokumentas, patvirtinantis kad tiekėjas yra siūlomos Technikos gamintojas arba gamintojo išduotas įgaliojimas atlikti Technikos garantinį techninį aptarnavimą garantiniu laikotarpiu, o jei sudaryta sutartis su ūkio subjektu, turinčiu gamintojo </w:t>
      </w:r>
      <w:r w:rsidRPr="00310A7E">
        <w:rPr>
          <w:rFonts w:ascii="Arial" w:hAnsi="Arial" w:cs="Arial"/>
          <w:color w:val="000000" w:themeColor="text1"/>
          <w:lang w:val="lt-LT"/>
        </w:rPr>
        <w:lastRenderedPageBreak/>
        <w:t>įgaliojimą – pateikti ūkio subjektui gamintojo išduotą įgaliojimą atlikti Technikos garantinį ir techninį aptarnavimą bei sutartį su tuo ūkio subjektu.</w:t>
      </w:r>
    </w:p>
    <w:p w14:paraId="52A22C1C"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Palyginamoji lentelė kartu su dokumentais, įrodančiais atitikimą šioje techninėje specifikacijoje ir prieduose keliamiems reikalavimas;</w:t>
      </w:r>
    </w:p>
    <w:p w14:paraId="328311C1"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Technikos gamintojo CE ženklinimo sertifikato kopija (lietuvių kalba).</w:t>
      </w:r>
    </w:p>
    <w:p w14:paraId="694CDBF2" w14:textId="77777777" w:rsidR="00310A7E" w:rsidRPr="00310A7E" w:rsidRDefault="00310A7E" w:rsidP="00310A7E">
      <w:pPr>
        <w:pStyle w:val="Sraopastraipa"/>
        <w:numPr>
          <w:ilvl w:val="1"/>
          <w:numId w:val="7"/>
        </w:numPr>
        <w:spacing w:after="0" w:line="240" w:lineRule="auto"/>
        <w:ind w:left="0" w:firstLine="567"/>
        <w:jc w:val="both"/>
        <w:rPr>
          <w:rFonts w:ascii="Arial" w:hAnsi="Arial" w:cs="Arial"/>
          <w:b/>
          <w:bCs/>
          <w:color w:val="000000" w:themeColor="text1"/>
          <w:lang w:val="lt-LT"/>
        </w:rPr>
      </w:pPr>
      <w:r w:rsidRPr="00310A7E">
        <w:rPr>
          <w:rFonts w:ascii="Arial" w:hAnsi="Arial" w:cs="Arial"/>
          <w:b/>
          <w:bCs/>
          <w:color w:val="000000" w:themeColor="text1"/>
          <w:lang w:val="lt-LT"/>
        </w:rPr>
        <w:t>Dokumentai, kuriuos reikia pateikti kartu su Technika:</w:t>
      </w:r>
    </w:p>
    <w:p w14:paraId="449ED404"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Eksploatavimo ir saugaus darbo instrukcijos (lietuvių kalba);</w:t>
      </w:r>
    </w:p>
    <w:p w14:paraId="1C387605"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Technikos dokumentas įrodantis jos pagaminimo datą (lietuvių kalba);</w:t>
      </w:r>
    </w:p>
    <w:p w14:paraId="3D146C1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Technikos atsarginių detalių katalogas (lietuvių kalba);</w:t>
      </w:r>
    </w:p>
    <w:p w14:paraId="53848D9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Kiti dokumentai, kurie yra reikalingi tinkamai naudoti ir eksploatuoti įsigytą Techniką.</w:t>
      </w:r>
    </w:p>
    <w:p w14:paraId="1F39D49F"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b/>
          <w:bCs/>
          <w:color w:val="000000" w:themeColor="text1"/>
          <w:u w:val="single"/>
          <w:lang w:val="lt-LT"/>
        </w:rPr>
      </w:pPr>
      <w:r w:rsidRPr="00310A7E">
        <w:rPr>
          <w:rFonts w:ascii="Arial" w:hAnsi="Arial" w:cs="Arial"/>
          <w:b/>
          <w:bCs/>
          <w:color w:val="000000" w:themeColor="text1"/>
          <w:lang w:val="lt-LT"/>
        </w:rPr>
        <w:t xml:space="preserve">Dokumentai, kuriuos reikia pateikti dėl ratinio frontalinio krautuvo (4 </w:t>
      </w:r>
      <w:proofErr w:type="spellStart"/>
      <w:r w:rsidRPr="00310A7E">
        <w:rPr>
          <w:rFonts w:ascii="Arial" w:hAnsi="Arial" w:cs="Arial"/>
          <w:b/>
          <w:bCs/>
          <w:color w:val="000000" w:themeColor="text1"/>
          <w:lang w:val="lt-LT"/>
        </w:rPr>
        <w:t>p.o.d</w:t>
      </w:r>
      <w:proofErr w:type="spellEnd"/>
      <w:r w:rsidRPr="00310A7E">
        <w:rPr>
          <w:rFonts w:ascii="Arial" w:hAnsi="Arial" w:cs="Arial"/>
          <w:b/>
          <w:bCs/>
          <w:color w:val="000000" w:themeColor="text1"/>
          <w:lang w:val="lt-LT"/>
        </w:rPr>
        <w:t>.) svėrimo įrangos:</w:t>
      </w:r>
    </w:p>
    <w:p w14:paraId="089E92A9"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Naudojimosi instrukcija (lietuvių kalba).</w:t>
      </w:r>
    </w:p>
    <w:p w14:paraId="466D0807"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Svėrimo sistemos metrologinė pažyma (lietuvių kalba).</w:t>
      </w:r>
    </w:p>
    <w:p w14:paraId="5FD9DBF1" w14:textId="77777777" w:rsidR="00310A7E" w:rsidRPr="00310A7E" w:rsidRDefault="00310A7E" w:rsidP="00310A7E">
      <w:pPr>
        <w:pStyle w:val="Sraopastraipa"/>
        <w:numPr>
          <w:ilvl w:val="3"/>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Visų komponentų, kurie turi galimybę perduoti duomenis gamintojo kilmės šalis (lietuvių kalba).</w:t>
      </w:r>
    </w:p>
    <w:p w14:paraId="43D79FDE" w14:textId="77777777" w:rsidR="00310A7E" w:rsidRPr="00310A7E" w:rsidRDefault="00310A7E" w:rsidP="00310A7E">
      <w:pPr>
        <w:pStyle w:val="Sraopastraipa"/>
        <w:numPr>
          <w:ilvl w:val="2"/>
          <w:numId w:val="7"/>
        </w:numPr>
        <w:spacing w:after="0" w:line="240" w:lineRule="auto"/>
        <w:ind w:left="0" w:firstLine="567"/>
        <w:jc w:val="both"/>
        <w:rPr>
          <w:rFonts w:ascii="Arial" w:hAnsi="Arial" w:cs="Arial"/>
          <w:color w:val="000000" w:themeColor="text1"/>
          <w:lang w:val="lt-LT"/>
        </w:rPr>
      </w:pPr>
      <w:r w:rsidRPr="00310A7E">
        <w:rPr>
          <w:rFonts w:ascii="Arial" w:hAnsi="Arial" w:cs="Arial"/>
          <w:color w:val="000000" w:themeColor="text1"/>
          <w:lang w:val="lt-LT"/>
        </w:rPr>
        <w:t>Įrangos gamintojo CE ženklinimo sertifikato kopija (lietuvių kalba).</w:t>
      </w:r>
    </w:p>
    <w:p w14:paraId="421CD008" w14:textId="77777777" w:rsidR="00310A7E" w:rsidRPr="00310A7E" w:rsidRDefault="00310A7E" w:rsidP="00310A7E">
      <w:pPr>
        <w:rPr>
          <w:rFonts w:ascii="Arial" w:hAnsi="Arial" w:cs="Arial"/>
          <w:color w:val="000000" w:themeColor="text1"/>
          <w:kern w:val="0"/>
          <w14:ligatures w14:val="none"/>
        </w:rPr>
      </w:pPr>
      <w:r w:rsidRPr="00310A7E">
        <w:rPr>
          <w:rFonts w:ascii="Arial" w:hAnsi="Arial" w:cs="Arial"/>
          <w:color w:val="000000" w:themeColor="text1"/>
        </w:rPr>
        <w:br w:type="page"/>
      </w:r>
    </w:p>
    <w:p w14:paraId="66658837" w14:textId="77777777" w:rsidR="00310A7E" w:rsidRPr="00310A7E" w:rsidRDefault="00310A7E" w:rsidP="00310A7E">
      <w:pPr>
        <w:pStyle w:val="Sraopastraipa"/>
        <w:numPr>
          <w:ilvl w:val="0"/>
          <w:numId w:val="7"/>
        </w:numPr>
        <w:spacing w:after="120" w:line="240" w:lineRule="auto"/>
        <w:ind w:left="0" w:firstLine="0"/>
        <w:jc w:val="center"/>
        <w:rPr>
          <w:rFonts w:ascii="Arial" w:hAnsi="Arial" w:cs="Arial"/>
          <w:b/>
          <w:bCs/>
          <w:lang w:val="lt-LT"/>
        </w:rPr>
      </w:pPr>
      <w:r w:rsidRPr="00310A7E">
        <w:rPr>
          <w:rFonts w:ascii="Arial" w:hAnsi="Arial" w:cs="Arial"/>
          <w:b/>
          <w:bCs/>
          <w:lang w:val="lt-LT"/>
        </w:rPr>
        <w:lastRenderedPageBreak/>
        <w:t>4 P.O.D. RATINIO FRONTALINIO KRAUTUVO</w:t>
      </w:r>
      <w:r w:rsidRPr="00310A7E">
        <w:rPr>
          <w:rFonts w:ascii="Arial" w:hAnsi="Arial" w:cs="Arial"/>
          <w:b/>
          <w:bCs/>
          <w:color w:val="000000" w:themeColor="text1"/>
          <w:lang w:val="lt-LT"/>
        </w:rPr>
        <w:t xml:space="preserve"> SU SVĖRIMO ĮRANGA IR JO TECHNINIO APTARNAVIMO BEI REMONTO PASLAUGŲ PIRKIMAS TAURAGĖS RP (1 VNT.)</w:t>
      </w:r>
    </w:p>
    <w:tbl>
      <w:tblPr>
        <w:tblStyle w:val="Lentelstinklelis1"/>
        <w:tblW w:w="0" w:type="auto"/>
        <w:tblInd w:w="-431" w:type="dxa"/>
        <w:tblLook w:val="04A0" w:firstRow="1" w:lastRow="0" w:firstColumn="1" w:lastColumn="0" w:noHBand="0" w:noVBand="1"/>
      </w:tblPr>
      <w:tblGrid>
        <w:gridCol w:w="950"/>
        <w:gridCol w:w="8994"/>
      </w:tblGrid>
      <w:tr w:rsidR="00310A7E" w:rsidRPr="00310A7E" w14:paraId="565DABC6" w14:textId="77777777" w:rsidTr="00F5467F">
        <w:tc>
          <w:tcPr>
            <w:tcW w:w="950" w:type="dxa"/>
          </w:tcPr>
          <w:p w14:paraId="6027807E" w14:textId="77777777" w:rsidR="00310A7E" w:rsidRPr="00310A7E" w:rsidRDefault="00310A7E" w:rsidP="00F5467F">
            <w:pPr>
              <w:rPr>
                <w:rFonts w:ascii="Arial" w:hAnsi="Arial" w:cs="Arial"/>
                <w:b/>
                <w:bCs/>
                <w:color w:val="000000" w:themeColor="text1"/>
              </w:rPr>
            </w:pPr>
            <w:r w:rsidRPr="00310A7E">
              <w:rPr>
                <w:rFonts w:ascii="Arial" w:hAnsi="Arial" w:cs="Arial"/>
                <w:b/>
                <w:bCs/>
                <w:color w:val="000000" w:themeColor="text1"/>
              </w:rPr>
              <w:t>Eil. Nr.</w:t>
            </w:r>
          </w:p>
        </w:tc>
        <w:tc>
          <w:tcPr>
            <w:tcW w:w="8994" w:type="dxa"/>
          </w:tcPr>
          <w:p w14:paraId="66794BCC" w14:textId="77777777" w:rsidR="00310A7E" w:rsidRPr="00310A7E" w:rsidRDefault="00310A7E" w:rsidP="00F5467F">
            <w:pPr>
              <w:jc w:val="both"/>
              <w:rPr>
                <w:rFonts w:ascii="Arial" w:hAnsi="Arial" w:cs="Arial"/>
                <w:b/>
                <w:bCs/>
                <w:color w:val="000000" w:themeColor="text1"/>
              </w:rPr>
            </w:pPr>
            <w:r w:rsidRPr="00310A7E">
              <w:rPr>
                <w:rFonts w:ascii="Arial" w:hAnsi="Arial" w:cs="Arial"/>
                <w:b/>
                <w:bCs/>
                <w:color w:val="000000" w:themeColor="text1"/>
              </w:rPr>
              <w:t>Privalomi techniniai rodikliai ir reikalavimai ratiniam frontaliniam krautuvui.</w:t>
            </w:r>
          </w:p>
        </w:tc>
      </w:tr>
      <w:tr w:rsidR="00310A7E" w:rsidRPr="00310A7E" w14:paraId="221FDC94" w14:textId="77777777" w:rsidTr="00F5467F">
        <w:tc>
          <w:tcPr>
            <w:tcW w:w="950" w:type="dxa"/>
            <w:vAlign w:val="center"/>
          </w:tcPr>
          <w:p w14:paraId="62939C86" w14:textId="77777777" w:rsidR="00310A7E" w:rsidRPr="00310A7E" w:rsidRDefault="00310A7E" w:rsidP="00F5467F">
            <w:pPr>
              <w:jc w:val="center"/>
              <w:rPr>
                <w:rFonts w:ascii="Arial" w:hAnsi="Arial" w:cs="Arial"/>
                <w:b/>
                <w:bCs/>
              </w:rPr>
            </w:pPr>
            <w:r w:rsidRPr="00310A7E">
              <w:rPr>
                <w:rFonts w:ascii="Arial" w:hAnsi="Arial" w:cs="Arial"/>
                <w:b/>
                <w:bCs/>
              </w:rPr>
              <w:t>1.</w:t>
            </w:r>
          </w:p>
        </w:tc>
        <w:tc>
          <w:tcPr>
            <w:tcW w:w="8994" w:type="dxa"/>
          </w:tcPr>
          <w:p w14:paraId="53E8B977" w14:textId="77777777" w:rsidR="00310A7E" w:rsidRPr="00310A7E" w:rsidRDefault="00310A7E" w:rsidP="00F5467F">
            <w:pPr>
              <w:jc w:val="both"/>
              <w:rPr>
                <w:rFonts w:ascii="Arial" w:hAnsi="Arial" w:cs="Arial"/>
                <w:b/>
                <w:bCs/>
              </w:rPr>
            </w:pPr>
            <w:r w:rsidRPr="00310A7E">
              <w:rPr>
                <w:rFonts w:ascii="Arial" w:hAnsi="Arial" w:cs="Arial"/>
                <w:b/>
                <w:bCs/>
              </w:rPr>
              <w:t>Bendri ratinio frontalinio krautuvo reikalavimai.</w:t>
            </w:r>
          </w:p>
        </w:tc>
      </w:tr>
      <w:tr w:rsidR="00310A7E" w:rsidRPr="00310A7E" w14:paraId="74016BAC" w14:textId="77777777" w:rsidTr="00F5467F">
        <w:tc>
          <w:tcPr>
            <w:tcW w:w="950" w:type="dxa"/>
            <w:vAlign w:val="center"/>
          </w:tcPr>
          <w:p w14:paraId="3B5DE525" w14:textId="77777777" w:rsidR="00310A7E" w:rsidRPr="00310A7E" w:rsidRDefault="00310A7E" w:rsidP="00F5467F">
            <w:pPr>
              <w:jc w:val="center"/>
              <w:rPr>
                <w:rFonts w:ascii="Arial" w:hAnsi="Arial" w:cs="Arial"/>
              </w:rPr>
            </w:pPr>
            <w:r w:rsidRPr="00310A7E">
              <w:rPr>
                <w:rFonts w:ascii="Arial" w:hAnsi="Arial" w:cs="Arial"/>
              </w:rPr>
              <w:t>1.1.</w:t>
            </w:r>
          </w:p>
        </w:tc>
        <w:tc>
          <w:tcPr>
            <w:tcW w:w="8994" w:type="dxa"/>
          </w:tcPr>
          <w:p w14:paraId="1C2C8BF1" w14:textId="77777777" w:rsidR="00310A7E" w:rsidRPr="00310A7E" w:rsidRDefault="00310A7E" w:rsidP="00F5467F">
            <w:pPr>
              <w:jc w:val="both"/>
              <w:rPr>
                <w:rFonts w:ascii="Arial" w:hAnsi="Arial" w:cs="Arial"/>
              </w:rPr>
            </w:pPr>
            <w:r w:rsidRPr="00310A7E">
              <w:rPr>
                <w:rFonts w:ascii="Arial" w:hAnsi="Arial" w:cs="Arial"/>
              </w:rPr>
              <w:t>Paruošimas darbui, darbinis svoris – ratinis frontalinis krautuvas turi būti pilnai sukomplektuotas, paruoštas darbui. Jo darbinis svoris (pilnos komplektacijos krautuvas, krovimo kaušas, greita jungtis) – ne mažiau 19500 kg.</w:t>
            </w:r>
          </w:p>
        </w:tc>
      </w:tr>
      <w:tr w:rsidR="00310A7E" w:rsidRPr="00310A7E" w14:paraId="68DD41E1" w14:textId="77777777" w:rsidTr="00F5467F">
        <w:tc>
          <w:tcPr>
            <w:tcW w:w="950" w:type="dxa"/>
            <w:vAlign w:val="center"/>
          </w:tcPr>
          <w:p w14:paraId="758C9E7E" w14:textId="77777777" w:rsidR="00310A7E" w:rsidRPr="00310A7E" w:rsidRDefault="00310A7E" w:rsidP="00F5467F">
            <w:pPr>
              <w:jc w:val="center"/>
              <w:rPr>
                <w:rFonts w:ascii="Arial" w:hAnsi="Arial" w:cs="Arial"/>
              </w:rPr>
            </w:pPr>
            <w:r w:rsidRPr="00310A7E">
              <w:rPr>
                <w:rFonts w:ascii="Arial" w:hAnsi="Arial" w:cs="Arial"/>
              </w:rPr>
              <w:t>1.2.</w:t>
            </w:r>
          </w:p>
        </w:tc>
        <w:tc>
          <w:tcPr>
            <w:tcW w:w="8994" w:type="dxa"/>
          </w:tcPr>
          <w:p w14:paraId="2EA92F1A" w14:textId="77777777" w:rsidR="00310A7E" w:rsidRPr="00310A7E" w:rsidRDefault="00310A7E" w:rsidP="00F5467F">
            <w:pPr>
              <w:jc w:val="both"/>
              <w:rPr>
                <w:rFonts w:ascii="Arial" w:hAnsi="Arial" w:cs="Arial"/>
              </w:rPr>
            </w:pPr>
            <w:r w:rsidRPr="00310A7E">
              <w:rPr>
                <w:rFonts w:ascii="Arial" w:hAnsi="Arial" w:cs="Arial"/>
              </w:rPr>
              <w:t>Pagrindiniai matmenys:</w:t>
            </w:r>
          </w:p>
          <w:p w14:paraId="2B80BE81" w14:textId="77777777" w:rsidR="00310A7E" w:rsidRPr="00310A7E" w:rsidRDefault="00310A7E" w:rsidP="00F5467F">
            <w:pPr>
              <w:pStyle w:val="Sraopastraipa"/>
              <w:numPr>
                <w:ilvl w:val="0"/>
                <w:numId w:val="3"/>
              </w:numPr>
              <w:ind w:left="0" w:firstLine="0"/>
              <w:jc w:val="both"/>
              <w:rPr>
                <w:rFonts w:ascii="Arial" w:hAnsi="Arial" w:cs="Arial"/>
                <w:lang w:val="lt-LT"/>
              </w:rPr>
            </w:pPr>
            <w:r w:rsidRPr="00310A7E">
              <w:rPr>
                <w:rFonts w:ascii="Arial" w:hAnsi="Arial" w:cs="Arial"/>
                <w:lang w:val="lt-LT"/>
              </w:rPr>
              <w:t>ilgis, kai kaušas nuleistas, ne daugiau 9000 mm (įskaitant sumontuotą greitą jungtį);</w:t>
            </w:r>
          </w:p>
          <w:p w14:paraId="05192E56" w14:textId="77777777" w:rsidR="00310A7E" w:rsidRPr="00310A7E" w:rsidRDefault="00310A7E" w:rsidP="00F5467F">
            <w:pPr>
              <w:pStyle w:val="Sraopastraipa"/>
              <w:numPr>
                <w:ilvl w:val="0"/>
                <w:numId w:val="3"/>
              </w:numPr>
              <w:ind w:left="0" w:firstLine="0"/>
              <w:jc w:val="both"/>
              <w:rPr>
                <w:rFonts w:ascii="Arial" w:hAnsi="Arial" w:cs="Arial"/>
                <w:lang w:val="lt-LT"/>
              </w:rPr>
            </w:pPr>
            <w:r w:rsidRPr="00310A7E">
              <w:rPr>
                <w:rFonts w:ascii="Arial" w:hAnsi="Arial" w:cs="Arial"/>
                <w:lang w:val="lt-LT"/>
              </w:rPr>
              <w:t>aukštis be švyturėlio</w:t>
            </w:r>
            <w:r w:rsidRPr="00310A7E">
              <w:rPr>
                <w:rFonts w:ascii="Arial" w:hAnsi="Arial" w:cs="Arial"/>
                <w:color w:val="000000" w:themeColor="text1"/>
                <w:lang w:val="lt-LT"/>
              </w:rPr>
              <w:t xml:space="preserve">, ne daugiau kaip 3500 </w:t>
            </w:r>
            <w:r w:rsidRPr="00310A7E">
              <w:rPr>
                <w:rFonts w:ascii="Arial" w:hAnsi="Arial" w:cs="Arial"/>
                <w:lang w:val="lt-LT"/>
              </w:rPr>
              <w:t>mm;</w:t>
            </w:r>
          </w:p>
          <w:p w14:paraId="32135A0E" w14:textId="77777777" w:rsidR="00310A7E" w:rsidRPr="00310A7E" w:rsidRDefault="00310A7E" w:rsidP="00F5467F">
            <w:pPr>
              <w:pStyle w:val="Sraopastraipa"/>
              <w:numPr>
                <w:ilvl w:val="0"/>
                <w:numId w:val="3"/>
              </w:numPr>
              <w:ind w:left="0" w:firstLine="0"/>
              <w:jc w:val="both"/>
              <w:rPr>
                <w:rFonts w:ascii="Arial" w:hAnsi="Arial" w:cs="Arial"/>
                <w:lang w:val="lt-LT"/>
              </w:rPr>
            </w:pPr>
            <w:r w:rsidRPr="00310A7E">
              <w:rPr>
                <w:rFonts w:ascii="Arial" w:hAnsi="Arial" w:cs="Arial"/>
                <w:lang w:val="lt-LT"/>
              </w:rPr>
              <w:t>plotis ties padangų išorinių paviršiumi, ne daugiau 2800 mm;</w:t>
            </w:r>
          </w:p>
          <w:p w14:paraId="2B72A97F" w14:textId="77777777" w:rsidR="00310A7E" w:rsidRPr="00310A7E" w:rsidRDefault="00310A7E" w:rsidP="00F5467F">
            <w:pPr>
              <w:pStyle w:val="Sraopastraipa"/>
              <w:numPr>
                <w:ilvl w:val="0"/>
                <w:numId w:val="3"/>
              </w:numPr>
              <w:ind w:left="0" w:firstLine="0"/>
              <w:jc w:val="both"/>
              <w:rPr>
                <w:rFonts w:ascii="Arial" w:hAnsi="Arial" w:cs="Arial"/>
                <w:lang w:val="lt-LT"/>
              </w:rPr>
            </w:pPr>
            <w:r w:rsidRPr="00310A7E">
              <w:rPr>
                <w:rFonts w:ascii="Arial" w:hAnsi="Arial" w:cs="Arial"/>
                <w:lang w:val="lt-LT"/>
              </w:rPr>
              <w:t xml:space="preserve">ratų bazė </w:t>
            </w:r>
            <w:r w:rsidRPr="00310A7E">
              <w:rPr>
                <w:rFonts w:ascii="Arial" w:hAnsi="Arial" w:cs="Arial"/>
                <w:color w:val="000000" w:themeColor="text1"/>
                <w:lang w:val="lt-LT"/>
              </w:rPr>
              <w:t>ne mažiau 3000 mm.</w:t>
            </w:r>
          </w:p>
        </w:tc>
      </w:tr>
      <w:tr w:rsidR="00310A7E" w:rsidRPr="00310A7E" w14:paraId="19BBA0B3" w14:textId="77777777" w:rsidTr="00F5467F">
        <w:tc>
          <w:tcPr>
            <w:tcW w:w="950" w:type="dxa"/>
            <w:vAlign w:val="center"/>
          </w:tcPr>
          <w:p w14:paraId="0B353F4A" w14:textId="77777777" w:rsidR="00310A7E" w:rsidRPr="00310A7E" w:rsidRDefault="00310A7E" w:rsidP="00F5467F">
            <w:pPr>
              <w:jc w:val="center"/>
              <w:rPr>
                <w:rFonts w:ascii="Arial" w:hAnsi="Arial" w:cs="Arial"/>
              </w:rPr>
            </w:pPr>
            <w:r w:rsidRPr="00310A7E">
              <w:rPr>
                <w:rFonts w:ascii="Arial" w:hAnsi="Arial" w:cs="Arial"/>
              </w:rPr>
              <w:t>1.3.</w:t>
            </w:r>
          </w:p>
        </w:tc>
        <w:tc>
          <w:tcPr>
            <w:tcW w:w="8994" w:type="dxa"/>
          </w:tcPr>
          <w:p w14:paraId="14C9B89A" w14:textId="77777777" w:rsidR="00310A7E" w:rsidRPr="00310A7E" w:rsidRDefault="00310A7E" w:rsidP="00F5467F">
            <w:pPr>
              <w:jc w:val="both"/>
              <w:rPr>
                <w:rFonts w:ascii="Arial" w:hAnsi="Arial" w:cs="Arial"/>
              </w:rPr>
            </w:pPr>
            <w:r w:rsidRPr="00310A7E">
              <w:rPr>
                <w:rFonts w:ascii="Arial" w:hAnsi="Arial" w:cs="Arial"/>
              </w:rPr>
              <w:t>Pravažumas – prošvaisa ne mažiau 420 mm.</w:t>
            </w:r>
          </w:p>
        </w:tc>
      </w:tr>
      <w:tr w:rsidR="00310A7E" w:rsidRPr="00310A7E" w14:paraId="19790C29" w14:textId="77777777" w:rsidTr="00F5467F">
        <w:tc>
          <w:tcPr>
            <w:tcW w:w="950" w:type="dxa"/>
            <w:vAlign w:val="center"/>
          </w:tcPr>
          <w:p w14:paraId="4E10A1B5" w14:textId="77777777" w:rsidR="00310A7E" w:rsidRPr="00310A7E" w:rsidRDefault="00310A7E" w:rsidP="00F5467F">
            <w:pPr>
              <w:jc w:val="center"/>
              <w:rPr>
                <w:rFonts w:ascii="Arial" w:hAnsi="Arial" w:cs="Arial"/>
              </w:rPr>
            </w:pPr>
            <w:r w:rsidRPr="00310A7E">
              <w:rPr>
                <w:rFonts w:ascii="Arial" w:hAnsi="Arial" w:cs="Arial"/>
              </w:rPr>
              <w:t>1.4</w:t>
            </w:r>
          </w:p>
        </w:tc>
        <w:tc>
          <w:tcPr>
            <w:tcW w:w="8994" w:type="dxa"/>
          </w:tcPr>
          <w:p w14:paraId="6F187CCF" w14:textId="77777777" w:rsidR="00310A7E" w:rsidRPr="00310A7E" w:rsidRDefault="00310A7E" w:rsidP="00F5467F">
            <w:pPr>
              <w:jc w:val="both"/>
              <w:rPr>
                <w:rFonts w:ascii="Arial" w:hAnsi="Arial" w:cs="Arial"/>
              </w:rPr>
            </w:pPr>
            <w:r w:rsidRPr="00310A7E">
              <w:rPr>
                <w:rFonts w:ascii="Arial" w:hAnsi="Arial" w:cs="Arial"/>
              </w:rPr>
              <w:t xml:space="preserve">Apšvietimas – darbinis apšvietimas (priekyje ir gale), </w:t>
            </w:r>
            <w:proofErr w:type="spellStart"/>
            <w:r w:rsidRPr="00310A7E">
              <w:rPr>
                <w:rFonts w:ascii="Arial" w:hAnsi="Arial" w:cs="Arial"/>
              </w:rPr>
              <w:t>gabaritiniai</w:t>
            </w:r>
            <w:proofErr w:type="spellEnd"/>
            <w:r w:rsidRPr="00310A7E">
              <w:rPr>
                <w:rFonts w:ascii="Arial" w:hAnsi="Arial" w:cs="Arial"/>
              </w:rPr>
              <w:t>, posūkių, stop žibintai ir ne mažiau kaip du LED švyturėliai virš kabinos. Valstybinio numerio ženklo tvirtinimo vieta su apšvietimu.</w:t>
            </w:r>
          </w:p>
        </w:tc>
      </w:tr>
      <w:tr w:rsidR="00310A7E" w:rsidRPr="00310A7E" w14:paraId="5DDD6129" w14:textId="77777777" w:rsidTr="00F5467F">
        <w:tc>
          <w:tcPr>
            <w:tcW w:w="950" w:type="dxa"/>
            <w:vAlign w:val="center"/>
          </w:tcPr>
          <w:p w14:paraId="53D43737" w14:textId="77777777" w:rsidR="00310A7E" w:rsidRPr="00310A7E" w:rsidRDefault="00310A7E" w:rsidP="00F5467F">
            <w:pPr>
              <w:jc w:val="center"/>
              <w:rPr>
                <w:rFonts w:ascii="Arial" w:hAnsi="Arial" w:cs="Arial"/>
              </w:rPr>
            </w:pPr>
            <w:r w:rsidRPr="00310A7E">
              <w:rPr>
                <w:rFonts w:ascii="Arial" w:hAnsi="Arial" w:cs="Arial"/>
              </w:rPr>
              <w:t>1.6.</w:t>
            </w:r>
          </w:p>
        </w:tc>
        <w:tc>
          <w:tcPr>
            <w:tcW w:w="8994" w:type="dxa"/>
            <w:vAlign w:val="center"/>
          </w:tcPr>
          <w:p w14:paraId="0F572D46"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KET paketas – turi būti eisme dalyvaujančio mechanizmo privalomas KET paketas.</w:t>
            </w:r>
          </w:p>
          <w:p w14:paraId="1E708650" w14:textId="77777777" w:rsidR="00310A7E" w:rsidRPr="00310A7E" w:rsidRDefault="00310A7E" w:rsidP="00F5467F">
            <w:pPr>
              <w:jc w:val="both"/>
              <w:rPr>
                <w:rFonts w:ascii="Arial" w:hAnsi="Arial" w:cs="Arial"/>
              </w:rPr>
            </w:pPr>
            <w:r w:rsidRPr="00310A7E">
              <w:rPr>
                <w:rFonts w:ascii="Arial" w:eastAsia="Times New Roman" w:hAnsi="Arial" w:cs="Arial"/>
              </w:rPr>
              <w:t>Gesintuvas privalo būti tvirtinamas tam numatytoje vietoje.</w:t>
            </w:r>
          </w:p>
        </w:tc>
      </w:tr>
      <w:tr w:rsidR="00310A7E" w:rsidRPr="00310A7E" w14:paraId="7488DB64" w14:textId="77777777" w:rsidTr="00F5467F">
        <w:tc>
          <w:tcPr>
            <w:tcW w:w="950" w:type="dxa"/>
            <w:vAlign w:val="center"/>
          </w:tcPr>
          <w:p w14:paraId="10E54148" w14:textId="77777777" w:rsidR="00310A7E" w:rsidRPr="00310A7E" w:rsidRDefault="00310A7E" w:rsidP="00F5467F">
            <w:pPr>
              <w:jc w:val="center"/>
              <w:rPr>
                <w:rFonts w:ascii="Arial" w:hAnsi="Arial" w:cs="Arial"/>
              </w:rPr>
            </w:pPr>
            <w:r w:rsidRPr="00310A7E">
              <w:rPr>
                <w:rFonts w:ascii="Arial" w:hAnsi="Arial" w:cs="Arial"/>
              </w:rPr>
              <w:t>1.7.</w:t>
            </w:r>
          </w:p>
        </w:tc>
        <w:tc>
          <w:tcPr>
            <w:tcW w:w="8994" w:type="dxa"/>
            <w:vAlign w:val="center"/>
          </w:tcPr>
          <w:p w14:paraId="46062366" w14:textId="77777777" w:rsidR="00310A7E" w:rsidRPr="00310A7E" w:rsidRDefault="00310A7E" w:rsidP="00F5467F">
            <w:pPr>
              <w:jc w:val="both"/>
              <w:rPr>
                <w:rFonts w:ascii="Arial" w:hAnsi="Arial" w:cs="Arial"/>
              </w:rPr>
            </w:pPr>
            <w:r w:rsidRPr="00310A7E">
              <w:rPr>
                <w:rFonts w:ascii="Arial" w:eastAsia="Times New Roman" w:hAnsi="Arial" w:cs="Arial"/>
              </w:rPr>
              <w:t>Įrankių dėžė/dėklas su reikalingų raktų komplektu – turi būti elementariam remontui ar aptarnavimui reikalingi įrankiai, raktas ratų veržlėms.</w:t>
            </w:r>
          </w:p>
        </w:tc>
      </w:tr>
      <w:tr w:rsidR="00310A7E" w:rsidRPr="00310A7E" w14:paraId="1CCF68DF" w14:textId="77777777" w:rsidTr="00F5467F">
        <w:tc>
          <w:tcPr>
            <w:tcW w:w="950" w:type="dxa"/>
            <w:vAlign w:val="center"/>
          </w:tcPr>
          <w:p w14:paraId="41557547" w14:textId="77777777" w:rsidR="00310A7E" w:rsidRPr="00310A7E" w:rsidRDefault="00310A7E" w:rsidP="00F5467F">
            <w:pPr>
              <w:jc w:val="center"/>
              <w:rPr>
                <w:rFonts w:ascii="Arial" w:hAnsi="Arial" w:cs="Arial"/>
              </w:rPr>
            </w:pPr>
            <w:r w:rsidRPr="00310A7E">
              <w:rPr>
                <w:rFonts w:ascii="Arial" w:hAnsi="Arial" w:cs="Arial"/>
              </w:rPr>
              <w:t>1.8.</w:t>
            </w:r>
          </w:p>
        </w:tc>
        <w:tc>
          <w:tcPr>
            <w:tcW w:w="8994" w:type="dxa"/>
          </w:tcPr>
          <w:p w14:paraId="0680F8A4"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Avarinės ratų trinkelės – turi būti ne mažiau 2 vnt., tvirtinamos gamintojo numatytose vietose.</w:t>
            </w:r>
          </w:p>
        </w:tc>
      </w:tr>
      <w:tr w:rsidR="00310A7E" w:rsidRPr="00310A7E" w14:paraId="19141170" w14:textId="77777777" w:rsidTr="00F5467F">
        <w:tc>
          <w:tcPr>
            <w:tcW w:w="950" w:type="dxa"/>
            <w:vAlign w:val="center"/>
          </w:tcPr>
          <w:p w14:paraId="5BF6FCD1" w14:textId="77777777" w:rsidR="00310A7E" w:rsidRPr="00310A7E" w:rsidRDefault="00310A7E" w:rsidP="00F5467F">
            <w:pPr>
              <w:jc w:val="center"/>
              <w:rPr>
                <w:rFonts w:ascii="Arial" w:hAnsi="Arial" w:cs="Arial"/>
              </w:rPr>
            </w:pPr>
            <w:r w:rsidRPr="00310A7E">
              <w:rPr>
                <w:rFonts w:ascii="Arial" w:hAnsi="Arial" w:cs="Arial"/>
              </w:rPr>
              <w:t>1.9.</w:t>
            </w:r>
          </w:p>
        </w:tc>
        <w:tc>
          <w:tcPr>
            <w:tcW w:w="8994" w:type="dxa"/>
          </w:tcPr>
          <w:p w14:paraId="2D4DB48B"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Transporto kontrolės įranga – turi būti įrengta transporto kontrolės įranga su </w:t>
            </w:r>
            <w:proofErr w:type="spellStart"/>
            <w:r w:rsidRPr="00310A7E">
              <w:rPr>
                <w:rFonts w:ascii="Arial" w:eastAsia="Times New Roman" w:hAnsi="Arial" w:cs="Arial"/>
              </w:rPr>
              <w:t>id</w:t>
            </w:r>
            <w:proofErr w:type="spellEnd"/>
            <w:r w:rsidRPr="00310A7E">
              <w:rPr>
                <w:rFonts w:ascii="Arial" w:eastAsia="Times New Roman" w:hAnsi="Arial" w:cs="Arial"/>
              </w:rPr>
              <w:t xml:space="preserve"> kortelių skaitytuvu, veikianti GSM/GPS principu ir perduodanti duomenis į Užsakovo naudojamus serverius, ne vėliau nei prekės perdavimo dieną. Įranga turi kaupti ir perduoti į serverius technikos buvimo vietą realiu laiku, judėjimo parametrus (greitį, kryptį), variklio veikimą, degalų kiekį bake, suvartotą degalų kiekį, darbo valandas. Užsakovui transporto kontrolės paslaugas teikia UAB „</w:t>
            </w:r>
            <w:proofErr w:type="spellStart"/>
            <w:r w:rsidRPr="00310A7E">
              <w:rPr>
                <w:rFonts w:ascii="Arial" w:eastAsia="Times New Roman" w:hAnsi="Arial" w:cs="Arial"/>
              </w:rPr>
              <w:t>Xirgo</w:t>
            </w:r>
            <w:proofErr w:type="spellEnd"/>
            <w:r w:rsidRPr="00310A7E">
              <w:rPr>
                <w:rFonts w:ascii="Arial" w:eastAsia="Times New Roman" w:hAnsi="Arial" w:cs="Arial"/>
              </w:rPr>
              <w:t xml:space="preserve"> Global“.</w:t>
            </w:r>
          </w:p>
        </w:tc>
      </w:tr>
      <w:tr w:rsidR="00310A7E" w:rsidRPr="00310A7E" w14:paraId="7F3304D8" w14:textId="77777777" w:rsidTr="00F5467F">
        <w:tc>
          <w:tcPr>
            <w:tcW w:w="950" w:type="dxa"/>
            <w:vAlign w:val="center"/>
          </w:tcPr>
          <w:p w14:paraId="31EDC078" w14:textId="77777777" w:rsidR="00310A7E" w:rsidRPr="00310A7E" w:rsidRDefault="00310A7E" w:rsidP="00F5467F">
            <w:pPr>
              <w:jc w:val="center"/>
              <w:rPr>
                <w:rFonts w:ascii="Arial" w:hAnsi="Arial" w:cs="Arial"/>
                <w:b/>
                <w:bCs/>
              </w:rPr>
            </w:pPr>
            <w:r w:rsidRPr="00310A7E">
              <w:rPr>
                <w:rFonts w:ascii="Arial" w:hAnsi="Arial" w:cs="Arial"/>
                <w:b/>
                <w:bCs/>
              </w:rPr>
              <w:t>2.</w:t>
            </w:r>
          </w:p>
        </w:tc>
        <w:tc>
          <w:tcPr>
            <w:tcW w:w="8994" w:type="dxa"/>
          </w:tcPr>
          <w:p w14:paraId="08FD79B7" w14:textId="77777777" w:rsidR="00310A7E" w:rsidRPr="00310A7E" w:rsidRDefault="00310A7E" w:rsidP="00F5467F">
            <w:pPr>
              <w:jc w:val="both"/>
              <w:rPr>
                <w:rFonts w:ascii="Arial" w:eastAsia="Times New Roman" w:hAnsi="Arial" w:cs="Arial"/>
                <w:b/>
                <w:bCs/>
              </w:rPr>
            </w:pPr>
            <w:r w:rsidRPr="00310A7E">
              <w:rPr>
                <w:rFonts w:ascii="Arial" w:eastAsia="Times New Roman" w:hAnsi="Arial" w:cs="Arial"/>
                <w:b/>
                <w:bCs/>
              </w:rPr>
              <w:t>Variklis.</w:t>
            </w:r>
          </w:p>
        </w:tc>
      </w:tr>
      <w:tr w:rsidR="00310A7E" w:rsidRPr="00310A7E" w14:paraId="376690A9" w14:textId="77777777" w:rsidTr="00F5467F">
        <w:tc>
          <w:tcPr>
            <w:tcW w:w="950" w:type="dxa"/>
            <w:vAlign w:val="center"/>
          </w:tcPr>
          <w:p w14:paraId="634DC87B" w14:textId="77777777" w:rsidR="00310A7E" w:rsidRPr="00310A7E" w:rsidRDefault="00310A7E" w:rsidP="00F5467F">
            <w:pPr>
              <w:jc w:val="center"/>
              <w:rPr>
                <w:rFonts w:ascii="Arial" w:hAnsi="Arial" w:cs="Arial"/>
              </w:rPr>
            </w:pPr>
            <w:r w:rsidRPr="00310A7E">
              <w:rPr>
                <w:rFonts w:ascii="Arial" w:hAnsi="Arial" w:cs="Arial"/>
              </w:rPr>
              <w:t>2.1.</w:t>
            </w:r>
          </w:p>
        </w:tc>
        <w:tc>
          <w:tcPr>
            <w:tcW w:w="8994" w:type="dxa"/>
          </w:tcPr>
          <w:p w14:paraId="3A10F3D2"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Tipas, variklio galia – variklis dyzelinis, variklio galia 165-190 kW pagal ISO 14396 arba lygiaverčio standarto reikalavimus.</w:t>
            </w:r>
          </w:p>
        </w:tc>
      </w:tr>
      <w:tr w:rsidR="00310A7E" w:rsidRPr="00310A7E" w14:paraId="60539A55" w14:textId="77777777" w:rsidTr="00F5467F">
        <w:tc>
          <w:tcPr>
            <w:tcW w:w="950" w:type="dxa"/>
            <w:vAlign w:val="center"/>
          </w:tcPr>
          <w:p w14:paraId="74C88745" w14:textId="77777777" w:rsidR="00310A7E" w:rsidRPr="00310A7E" w:rsidRDefault="00310A7E" w:rsidP="00F5467F">
            <w:pPr>
              <w:jc w:val="center"/>
              <w:rPr>
                <w:rFonts w:ascii="Arial" w:hAnsi="Arial" w:cs="Arial"/>
              </w:rPr>
            </w:pPr>
            <w:r w:rsidRPr="00310A7E">
              <w:rPr>
                <w:rFonts w:ascii="Arial" w:hAnsi="Arial" w:cs="Arial"/>
              </w:rPr>
              <w:t>2.2.</w:t>
            </w:r>
          </w:p>
        </w:tc>
        <w:tc>
          <w:tcPr>
            <w:tcW w:w="8994" w:type="dxa"/>
          </w:tcPr>
          <w:p w14:paraId="4BFA6723" w14:textId="77777777" w:rsidR="00310A7E" w:rsidRPr="00310A7E" w:rsidRDefault="00310A7E" w:rsidP="00F5467F">
            <w:pPr>
              <w:jc w:val="both"/>
              <w:rPr>
                <w:rFonts w:ascii="Arial" w:eastAsia="Times New Roman" w:hAnsi="Arial" w:cs="Arial"/>
                <w:color w:val="000000" w:themeColor="text1"/>
              </w:rPr>
            </w:pPr>
            <w:r w:rsidRPr="00310A7E">
              <w:rPr>
                <w:rFonts w:ascii="Arial" w:eastAsia="Times New Roman" w:hAnsi="Arial" w:cs="Arial"/>
                <w:color w:val="000000" w:themeColor="text1"/>
              </w:rPr>
              <w:t>Darbinis tūris – variklio darbinis tūris ne daugiau kaip 7000 cm</w:t>
            </w:r>
            <w:r w:rsidRPr="00310A7E">
              <w:rPr>
                <w:rFonts w:ascii="Arial" w:eastAsia="Times New Roman" w:hAnsi="Arial" w:cs="Arial"/>
                <w:color w:val="000000" w:themeColor="text1"/>
                <w:vertAlign w:val="superscript"/>
              </w:rPr>
              <w:t>3</w:t>
            </w:r>
            <w:r w:rsidRPr="00310A7E">
              <w:rPr>
                <w:rFonts w:ascii="Arial" w:eastAsia="Times New Roman" w:hAnsi="Arial" w:cs="Arial"/>
                <w:color w:val="000000" w:themeColor="text1"/>
              </w:rPr>
              <w:t>.</w:t>
            </w:r>
          </w:p>
        </w:tc>
      </w:tr>
      <w:tr w:rsidR="00310A7E" w:rsidRPr="00310A7E" w14:paraId="773EFB04" w14:textId="77777777" w:rsidTr="00F5467F">
        <w:tc>
          <w:tcPr>
            <w:tcW w:w="950" w:type="dxa"/>
            <w:vAlign w:val="center"/>
          </w:tcPr>
          <w:p w14:paraId="025488F2" w14:textId="77777777" w:rsidR="00310A7E" w:rsidRPr="00310A7E" w:rsidRDefault="00310A7E" w:rsidP="00F5467F">
            <w:pPr>
              <w:jc w:val="center"/>
              <w:rPr>
                <w:rFonts w:ascii="Arial" w:hAnsi="Arial" w:cs="Arial"/>
              </w:rPr>
            </w:pPr>
            <w:r w:rsidRPr="00310A7E">
              <w:rPr>
                <w:rFonts w:ascii="Arial" w:hAnsi="Arial" w:cs="Arial"/>
              </w:rPr>
              <w:t>2.3.</w:t>
            </w:r>
          </w:p>
        </w:tc>
        <w:tc>
          <w:tcPr>
            <w:tcW w:w="8994" w:type="dxa"/>
          </w:tcPr>
          <w:p w14:paraId="00166C22"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Oro filtravimas – gamintojo įrengtas pirminis oro valymo filtras (centrifugavimas), mažinantis pagrindinių oro filtrų užteršimą ir ilginantis aptarnavimo ir/ar keitimo intervalus.</w:t>
            </w:r>
          </w:p>
        </w:tc>
      </w:tr>
      <w:tr w:rsidR="00310A7E" w:rsidRPr="00310A7E" w14:paraId="4E700BF1" w14:textId="77777777" w:rsidTr="00F5467F">
        <w:tc>
          <w:tcPr>
            <w:tcW w:w="950" w:type="dxa"/>
            <w:vAlign w:val="center"/>
          </w:tcPr>
          <w:p w14:paraId="4630AECD" w14:textId="77777777" w:rsidR="00310A7E" w:rsidRPr="00310A7E" w:rsidRDefault="00310A7E" w:rsidP="00F5467F">
            <w:pPr>
              <w:jc w:val="center"/>
              <w:rPr>
                <w:rFonts w:ascii="Arial" w:hAnsi="Arial" w:cs="Arial"/>
              </w:rPr>
            </w:pPr>
            <w:r w:rsidRPr="00310A7E">
              <w:rPr>
                <w:rFonts w:ascii="Arial" w:hAnsi="Arial" w:cs="Arial"/>
              </w:rPr>
              <w:t>2.4.</w:t>
            </w:r>
          </w:p>
        </w:tc>
        <w:tc>
          <w:tcPr>
            <w:tcW w:w="8994" w:type="dxa"/>
          </w:tcPr>
          <w:p w14:paraId="54AEBC06"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Variklio išmetami teršalai – atitinkantis ne mažesnius kaip STAGE V emisijos reikalavimus.</w:t>
            </w:r>
          </w:p>
        </w:tc>
      </w:tr>
      <w:tr w:rsidR="00310A7E" w:rsidRPr="00310A7E" w14:paraId="08940F80" w14:textId="77777777" w:rsidTr="00F5467F">
        <w:tc>
          <w:tcPr>
            <w:tcW w:w="950" w:type="dxa"/>
            <w:vAlign w:val="center"/>
          </w:tcPr>
          <w:p w14:paraId="3B870D9E" w14:textId="77777777" w:rsidR="00310A7E" w:rsidRPr="00310A7E" w:rsidRDefault="00310A7E" w:rsidP="00F5467F">
            <w:pPr>
              <w:jc w:val="center"/>
              <w:rPr>
                <w:rFonts w:ascii="Arial" w:hAnsi="Arial" w:cs="Arial"/>
              </w:rPr>
            </w:pPr>
            <w:r w:rsidRPr="00310A7E">
              <w:rPr>
                <w:rFonts w:ascii="Arial" w:hAnsi="Arial" w:cs="Arial"/>
              </w:rPr>
              <w:t>2.5.</w:t>
            </w:r>
          </w:p>
        </w:tc>
        <w:tc>
          <w:tcPr>
            <w:tcW w:w="8994" w:type="dxa"/>
          </w:tcPr>
          <w:p w14:paraId="472243E9"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Aušinimo ventiliatorius – įrengtas </w:t>
            </w:r>
            <w:proofErr w:type="spellStart"/>
            <w:r w:rsidRPr="00310A7E">
              <w:rPr>
                <w:rFonts w:ascii="Arial" w:eastAsia="Times New Roman" w:hAnsi="Arial" w:cs="Arial"/>
              </w:rPr>
              <w:t>reversuojamas</w:t>
            </w:r>
            <w:proofErr w:type="spellEnd"/>
            <w:r w:rsidRPr="00310A7E">
              <w:rPr>
                <w:rFonts w:ascii="Arial" w:eastAsia="Times New Roman" w:hAnsi="Arial" w:cs="Arial"/>
              </w:rPr>
              <w:t xml:space="preserve"> aušinimo ventiliatorius, turinti hidraulinę pavarą.</w:t>
            </w:r>
          </w:p>
        </w:tc>
      </w:tr>
      <w:tr w:rsidR="00310A7E" w:rsidRPr="00310A7E" w14:paraId="1E0C8495" w14:textId="77777777" w:rsidTr="00F5467F">
        <w:tc>
          <w:tcPr>
            <w:tcW w:w="950" w:type="dxa"/>
            <w:vAlign w:val="center"/>
          </w:tcPr>
          <w:p w14:paraId="33234A69" w14:textId="77777777" w:rsidR="00310A7E" w:rsidRPr="00310A7E" w:rsidRDefault="00310A7E" w:rsidP="00F5467F">
            <w:pPr>
              <w:jc w:val="center"/>
              <w:rPr>
                <w:rFonts w:ascii="Arial" w:hAnsi="Arial" w:cs="Arial"/>
              </w:rPr>
            </w:pPr>
            <w:r w:rsidRPr="00310A7E">
              <w:rPr>
                <w:rFonts w:ascii="Arial" w:hAnsi="Arial" w:cs="Arial"/>
              </w:rPr>
              <w:t>2.6.</w:t>
            </w:r>
          </w:p>
        </w:tc>
        <w:tc>
          <w:tcPr>
            <w:tcW w:w="8994" w:type="dxa"/>
          </w:tcPr>
          <w:p w14:paraId="6BEA7EBA"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Paleidimas šaltu oru – gamintojo įrengta sistema palengvintam variklio paleidimui šaltu oru.</w:t>
            </w:r>
          </w:p>
        </w:tc>
      </w:tr>
      <w:tr w:rsidR="00310A7E" w:rsidRPr="00310A7E" w14:paraId="03125EA5" w14:textId="77777777" w:rsidTr="00F5467F">
        <w:tc>
          <w:tcPr>
            <w:tcW w:w="950" w:type="dxa"/>
            <w:vAlign w:val="center"/>
          </w:tcPr>
          <w:p w14:paraId="614707E4" w14:textId="77777777" w:rsidR="00310A7E" w:rsidRPr="00310A7E" w:rsidRDefault="00310A7E" w:rsidP="00F5467F">
            <w:pPr>
              <w:jc w:val="center"/>
              <w:rPr>
                <w:rFonts w:ascii="Arial" w:hAnsi="Arial" w:cs="Arial"/>
                <w:b/>
                <w:bCs/>
              </w:rPr>
            </w:pPr>
            <w:r w:rsidRPr="00310A7E">
              <w:rPr>
                <w:rFonts w:ascii="Arial" w:hAnsi="Arial" w:cs="Arial"/>
                <w:b/>
                <w:bCs/>
              </w:rPr>
              <w:t>3.</w:t>
            </w:r>
          </w:p>
        </w:tc>
        <w:tc>
          <w:tcPr>
            <w:tcW w:w="8994" w:type="dxa"/>
          </w:tcPr>
          <w:p w14:paraId="7D06A5C5" w14:textId="77777777" w:rsidR="00310A7E" w:rsidRPr="00310A7E" w:rsidRDefault="00310A7E" w:rsidP="00F5467F">
            <w:pPr>
              <w:jc w:val="both"/>
              <w:rPr>
                <w:rFonts w:ascii="Arial" w:eastAsia="Times New Roman" w:hAnsi="Arial" w:cs="Arial"/>
                <w:b/>
                <w:bCs/>
              </w:rPr>
            </w:pPr>
            <w:r w:rsidRPr="00310A7E">
              <w:rPr>
                <w:rFonts w:ascii="Arial" w:eastAsia="Times New Roman" w:hAnsi="Arial" w:cs="Arial"/>
                <w:b/>
                <w:bCs/>
              </w:rPr>
              <w:t>Hidraulinė sistema.</w:t>
            </w:r>
          </w:p>
        </w:tc>
      </w:tr>
      <w:tr w:rsidR="00310A7E" w:rsidRPr="00310A7E" w14:paraId="3AFC1520" w14:textId="77777777" w:rsidTr="00F5467F">
        <w:tc>
          <w:tcPr>
            <w:tcW w:w="950" w:type="dxa"/>
            <w:vAlign w:val="center"/>
          </w:tcPr>
          <w:p w14:paraId="72C59EF4" w14:textId="77777777" w:rsidR="00310A7E" w:rsidRPr="00310A7E" w:rsidRDefault="00310A7E" w:rsidP="00F5467F">
            <w:pPr>
              <w:jc w:val="center"/>
              <w:rPr>
                <w:rFonts w:ascii="Arial" w:hAnsi="Arial" w:cs="Arial"/>
              </w:rPr>
            </w:pPr>
            <w:r w:rsidRPr="00310A7E">
              <w:rPr>
                <w:rFonts w:ascii="Arial" w:hAnsi="Arial" w:cs="Arial"/>
              </w:rPr>
              <w:t>3.1.</w:t>
            </w:r>
          </w:p>
        </w:tc>
        <w:tc>
          <w:tcPr>
            <w:tcW w:w="8994" w:type="dxa"/>
          </w:tcPr>
          <w:p w14:paraId="226FEDA2"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Tipas – </w:t>
            </w:r>
            <w:proofErr w:type="spellStart"/>
            <w:r w:rsidRPr="00310A7E">
              <w:rPr>
                <w:rFonts w:ascii="Arial" w:eastAsia="Times New Roman" w:hAnsi="Arial" w:cs="Arial"/>
              </w:rPr>
              <w:t>hidrosistema</w:t>
            </w:r>
            <w:proofErr w:type="spellEnd"/>
            <w:r w:rsidRPr="00310A7E">
              <w:rPr>
                <w:rFonts w:ascii="Arial" w:eastAsia="Times New Roman" w:hAnsi="Arial" w:cs="Arial"/>
              </w:rPr>
              <w:t xml:space="preserve"> – kintamo srauto, užtikrinanti optimalią hidraulinę galią, esant bet kokiems variklio sūkiams (hidraulinis srautas ir slėgis automatiškai pasitaikantis prie apkrovos).</w:t>
            </w:r>
          </w:p>
        </w:tc>
      </w:tr>
      <w:tr w:rsidR="00310A7E" w:rsidRPr="00310A7E" w14:paraId="1996C12F" w14:textId="77777777" w:rsidTr="00F5467F">
        <w:trPr>
          <w:trHeight w:val="150"/>
        </w:trPr>
        <w:tc>
          <w:tcPr>
            <w:tcW w:w="950" w:type="dxa"/>
            <w:vAlign w:val="center"/>
          </w:tcPr>
          <w:p w14:paraId="73C34C15" w14:textId="77777777" w:rsidR="00310A7E" w:rsidRPr="00310A7E" w:rsidRDefault="00310A7E" w:rsidP="00F5467F">
            <w:pPr>
              <w:jc w:val="center"/>
              <w:rPr>
                <w:rFonts w:ascii="Arial" w:hAnsi="Arial" w:cs="Arial"/>
              </w:rPr>
            </w:pPr>
            <w:r w:rsidRPr="00310A7E">
              <w:rPr>
                <w:rFonts w:ascii="Arial" w:hAnsi="Arial" w:cs="Arial"/>
              </w:rPr>
              <w:t>3.2.</w:t>
            </w:r>
          </w:p>
        </w:tc>
        <w:tc>
          <w:tcPr>
            <w:tcW w:w="8994" w:type="dxa"/>
          </w:tcPr>
          <w:p w14:paraId="264AAB34"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Slėgis – darbinės hidraulinės sistemos slėgis – ne mažesnis kaip 220 barų.</w:t>
            </w:r>
          </w:p>
        </w:tc>
      </w:tr>
      <w:tr w:rsidR="00310A7E" w:rsidRPr="00310A7E" w14:paraId="46077F5C" w14:textId="77777777" w:rsidTr="00F5467F">
        <w:tc>
          <w:tcPr>
            <w:tcW w:w="950" w:type="dxa"/>
            <w:vAlign w:val="center"/>
          </w:tcPr>
          <w:p w14:paraId="477DF301" w14:textId="77777777" w:rsidR="00310A7E" w:rsidRPr="00310A7E" w:rsidRDefault="00310A7E" w:rsidP="00F5467F">
            <w:pPr>
              <w:jc w:val="center"/>
              <w:rPr>
                <w:rFonts w:ascii="Arial" w:hAnsi="Arial" w:cs="Arial"/>
              </w:rPr>
            </w:pPr>
            <w:r w:rsidRPr="00310A7E">
              <w:rPr>
                <w:rFonts w:ascii="Arial" w:hAnsi="Arial" w:cs="Arial"/>
              </w:rPr>
              <w:t>3.3.</w:t>
            </w:r>
          </w:p>
        </w:tc>
        <w:tc>
          <w:tcPr>
            <w:tcW w:w="8994" w:type="dxa"/>
          </w:tcPr>
          <w:p w14:paraId="45E0396A"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Debitas (srautas) – darbinės hidraulinės sistemos srautas – ne mažesnis kaip 270 </w:t>
            </w:r>
            <w:proofErr w:type="spellStart"/>
            <w:r w:rsidRPr="00310A7E">
              <w:rPr>
                <w:rFonts w:ascii="Arial" w:eastAsia="Times New Roman" w:hAnsi="Arial" w:cs="Arial"/>
              </w:rPr>
              <w:t>ltr</w:t>
            </w:r>
            <w:proofErr w:type="spellEnd"/>
            <w:r w:rsidRPr="00310A7E">
              <w:rPr>
                <w:rFonts w:ascii="Arial" w:eastAsia="Times New Roman" w:hAnsi="Arial" w:cs="Arial"/>
              </w:rPr>
              <w:t>/min.</w:t>
            </w:r>
          </w:p>
        </w:tc>
      </w:tr>
      <w:tr w:rsidR="00310A7E" w:rsidRPr="00310A7E" w14:paraId="05F99042" w14:textId="77777777" w:rsidTr="00F5467F">
        <w:tc>
          <w:tcPr>
            <w:tcW w:w="950" w:type="dxa"/>
            <w:vAlign w:val="center"/>
          </w:tcPr>
          <w:p w14:paraId="28ADBCD2" w14:textId="77777777" w:rsidR="00310A7E" w:rsidRPr="00310A7E" w:rsidRDefault="00310A7E" w:rsidP="00F5467F">
            <w:pPr>
              <w:jc w:val="center"/>
              <w:rPr>
                <w:rFonts w:ascii="Arial" w:hAnsi="Arial" w:cs="Arial"/>
              </w:rPr>
            </w:pPr>
            <w:r w:rsidRPr="00310A7E">
              <w:rPr>
                <w:rFonts w:ascii="Arial" w:hAnsi="Arial" w:cs="Arial"/>
              </w:rPr>
              <w:t>3.4.</w:t>
            </w:r>
          </w:p>
        </w:tc>
        <w:tc>
          <w:tcPr>
            <w:tcW w:w="8994" w:type="dxa"/>
          </w:tcPr>
          <w:p w14:paraId="2C319A4F"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Hidraulinės linijos (papildomos) – atskiros hidraulinės linijos, skirtos papildomų įrankių (greitai kaušų keitimo jungčiai ir pan.) darbui su srauto valdymu iš kabinos (operatoriui neišlipant) viena valdymo svirtimi („</w:t>
            </w:r>
            <w:proofErr w:type="spellStart"/>
            <w:r w:rsidRPr="00310A7E">
              <w:rPr>
                <w:rFonts w:ascii="Arial" w:eastAsia="Times New Roman" w:hAnsi="Arial" w:cs="Arial"/>
              </w:rPr>
              <w:t>joystick</w:t>
            </w:r>
            <w:proofErr w:type="spellEnd"/>
            <w:r w:rsidRPr="00310A7E">
              <w:rPr>
                <w:rFonts w:ascii="Arial" w:eastAsia="Times New Roman" w:hAnsi="Arial" w:cs="Arial"/>
              </w:rPr>
              <w:t>“ tipo).</w:t>
            </w:r>
          </w:p>
        </w:tc>
      </w:tr>
      <w:tr w:rsidR="00310A7E" w:rsidRPr="00310A7E" w14:paraId="460AC6D2" w14:textId="77777777" w:rsidTr="00F5467F">
        <w:tc>
          <w:tcPr>
            <w:tcW w:w="950" w:type="dxa"/>
            <w:vAlign w:val="center"/>
          </w:tcPr>
          <w:p w14:paraId="521FF95C" w14:textId="77777777" w:rsidR="00310A7E" w:rsidRPr="00310A7E" w:rsidRDefault="00310A7E" w:rsidP="00F5467F">
            <w:pPr>
              <w:jc w:val="center"/>
              <w:rPr>
                <w:rFonts w:ascii="Arial" w:hAnsi="Arial" w:cs="Arial"/>
              </w:rPr>
            </w:pPr>
            <w:r w:rsidRPr="00310A7E">
              <w:rPr>
                <w:rFonts w:ascii="Arial" w:hAnsi="Arial" w:cs="Arial"/>
              </w:rPr>
              <w:t>3.5.</w:t>
            </w:r>
          </w:p>
        </w:tc>
        <w:tc>
          <w:tcPr>
            <w:tcW w:w="8994" w:type="dxa"/>
          </w:tcPr>
          <w:p w14:paraId="2FAE1FE8"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Kopijavimo funkcija – hidraulinio skirstytuvo strėlės valdymo sekcijai (pakėlimui/nuleidimui) įrengta „plaukiojanti“ padėtis.</w:t>
            </w:r>
          </w:p>
        </w:tc>
      </w:tr>
      <w:tr w:rsidR="00310A7E" w:rsidRPr="00310A7E" w14:paraId="2F2EE209" w14:textId="77777777" w:rsidTr="00F5467F">
        <w:tc>
          <w:tcPr>
            <w:tcW w:w="950" w:type="dxa"/>
            <w:vAlign w:val="center"/>
          </w:tcPr>
          <w:p w14:paraId="267A4154" w14:textId="77777777" w:rsidR="00310A7E" w:rsidRPr="00310A7E" w:rsidRDefault="00310A7E" w:rsidP="00F5467F">
            <w:pPr>
              <w:jc w:val="center"/>
              <w:rPr>
                <w:rFonts w:ascii="Arial" w:hAnsi="Arial" w:cs="Arial"/>
              </w:rPr>
            </w:pPr>
            <w:r w:rsidRPr="00310A7E">
              <w:rPr>
                <w:rFonts w:ascii="Arial" w:hAnsi="Arial" w:cs="Arial"/>
              </w:rPr>
              <w:t>3.6.</w:t>
            </w:r>
          </w:p>
        </w:tc>
        <w:tc>
          <w:tcPr>
            <w:tcW w:w="8994" w:type="dxa"/>
          </w:tcPr>
          <w:p w14:paraId="3B290197"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Įrangos valdymas – viena valdymo svirtis („</w:t>
            </w:r>
            <w:proofErr w:type="spellStart"/>
            <w:r w:rsidRPr="00310A7E">
              <w:rPr>
                <w:rFonts w:ascii="Arial" w:eastAsia="Times New Roman" w:hAnsi="Arial" w:cs="Arial"/>
              </w:rPr>
              <w:t>joystick</w:t>
            </w:r>
            <w:proofErr w:type="spellEnd"/>
            <w:r w:rsidRPr="00310A7E">
              <w:rPr>
                <w:rFonts w:ascii="Arial" w:eastAsia="Times New Roman" w:hAnsi="Arial" w:cs="Arial"/>
              </w:rPr>
              <w:t>“ tipo) kaušo ir papildomos įrangos valdymui.</w:t>
            </w:r>
          </w:p>
        </w:tc>
      </w:tr>
      <w:tr w:rsidR="00310A7E" w:rsidRPr="00310A7E" w14:paraId="4173BE0F" w14:textId="77777777" w:rsidTr="00F5467F">
        <w:tc>
          <w:tcPr>
            <w:tcW w:w="950" w:type="dxa"/>
            <w:vAlign w:val="center"/>
          </w:tcPr>
          <w:p w14:paraId="34A2477D" w14:textId="77777777" w:rsidR="00310A7E" w:rsidRPr="00310A7E" w:rsidRDefault="00310A7E" w:rsidP="00F5467F">
            <w:pPr>
              <w:jc w:val="center"/>
              <w:rPr>
                <w:rFonts w:ascii="Arial" w:hAnsi="Arial" w:cs="Arial"/>
              </w:rPr>
            </w:pPr>
            <w:r w:rsidRPr="00310A7E">
              <w:rPr>
                <w:rFonts w:ascii="Arial" w:hAnsi="Arial" w:cs="Arial"/>
              </w:rPr>
              <w:t>3.7.</w:t>
            </w:r>
          </w:p>
        </w:tc>
        <w:tc>
          <w:tcPr>
            <w:tcW w:w="8994" w:type="dxa"/>
          </w:tcPr>
          <w:p w14:paraId="509D668B"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Darbo ciklo laikas – vieno darbo ciklo (kaušo pakėlimas, iškrovimas nuleidimas) laikas ne daugiau 10 s.</w:t>
            </w:r>
          </w:p>
        </w:tc>
      </w:tr>
      <w:tr w:rsidR="00310A7E" w:rsidRPr="00310A7E" w14:paraId="17504DF2" w14:textId="77777777" w:rsidTr="00F5467F">
        <w:tc>
          <w:tcPr>
            <w:tcW w:w="950" w:type="dxa"/>
            <w:vAlign w:val="center"/>
          </w:tcPr>
          <w:p w14:paraId="104F1DF1" w14:textId="77777777" w:rsidR="00310A7E" w:rsidRPr="00310A7E" w:rsidRDefault="00310A7E" w:rsidP="00F5467F">
            <w:pPr>
              <w:jc w:val="center"/>
              <w:rPr>
                <w:rFonts w:ascii="Arial" w:hAnsi="Arial" w:cs="Arial"/>
                <w:b/>
                <w:bCs/>
              </w:rPr>
            </w:pPr>
            <w:r w:rsidRPr="00310A7E">
              <w:rPr>
                <w:rFonts w:ascii="Arial" w:hAnsi="Arial" w:cs="Arial"/>
                <w:b/>
                <w:bCs/>
              </w:rPr>
              <w:lastRenderedPageBreak/>
              <w:t>4.</w:t>
            </w:r>
          </w:p>
        </w:tc>
        <w:tc>
          <w:tcPr>
            <w:tcW w:w="8994" w:type="dxa"/>
          </w:tcPr>
          <w:p w14:paraId="463C6DE2" w14:textId="77777777" w:rsidR="00310A7E" w:rsidRPr="00310A7E" w:rsidRDefault="00310A7E" w:rsidP="00F5467F">
            <w:pPr>
              <w:jc w:val="both"/>
              <w:rPr>
                <w:rFonts w:ascii="Arial" w:eastAsia="Times New Roman" w:hAnsi="Arial" w:cs="Arial"/>
                <w:b/>
                <w:bCs/>
              </w:rPr>
            </w:pPr>
            <w:r w:rsidRPr="00310A7E">
              <w:rPr>
                <w:rFonts w:ascii="Arial" w:eastAsia="Times New Roman" w:hAnsi="Arial" w:cs="Arial"/>
                <w:b/>
                <w:bCs/>
              </w:rPr>
              <w:t>Transmisija.</w:t>
            </w:r>
          </w:p>
        </w:tc>
      </w:tr>
      <w:tr w:rsidR="00310A7E" w:rsidRPr="00310A7E" w14:paraId="08B19046" w14:textId="77777777" w:rsidTr="00F5467F">
        <w:tc>
          <w:tcPr>
            <w:tcW w:w="950" w:type="dxa"/>
            <w:vAlign w:val="center"/>
          </w:tcPr>
          <w:p w14:paraId="7ECB0464" w14:textId="77777777" w:rsidR="00310A7E" w:rsidRPr="00310A7E" w:rsidRDefault="00310A7E" w:rsidP="00F5467F">
            <w:pPr>
              <w:jc w:val="center"/>
              <w:rPr>
                <w:rFonts w:ascii="Arial" w:hAnsi="Arial" w:cs="Arial"/>
              </w:rPr>
            </w:pPr>
            <w:r w:rsidRPr="00310A7E">
              <w:rPr>
                <w:rFonts w:ascii="Arial" w:hAnsi="Arial" w:cs="Arial"/>
              </w:rPr>
              <w:t>4.1.</w:t>
            </w:r>
          </w:p>
        </w:tc>
        <w:tc>
          <w:tcPr>
            <w:tcW w:w="8994" w:type="dxa"/>
          </w:tcPr>
          <w:p w14:paraId="4D747B78"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Tipas – </w:t>
            </w:r>
            <w:proofErr w:type="spellStart"/>
            <w:r w:rsidRPr="00310A7E">
              <w:rPr>
                <w:rFonts w:ascii="Arial" w:eastAsia="Times New Roman" w:hAnsi="Arial" w:cs="Arial"/>
              </w:rPr>
              <w:t>elektroniškai</w:t>
            </w:r>
            <w:proofErr w:type="spellEnd"/>
            <w:r w:rsidRPr="00310A7E">
              <w:rPr>
                <w:rFonts w:ascii="Arial" w:eastAsia="Times New Roman" w:hAnsi="Arial" w:cs="Arial"/>
              </w:rPr>
              <w:t xml:space="preserve"> valdoma hidrodinaminė (nepertraukiamo galios srauto) arba hidrostatinė.</w:t>
            </w:r>
          </w:p>
        </w:tc>
      </w:tr>
      <w:tr w:rsidR="00310A7E" w:rsidRPr="00310A7E" w14:paraId="15B209CF" w14:textId="77777777" w:rsidTr="00F5467F">
        <w:tc>
          <w:tcPr>
            <w:tcW w:w="950" w:type="dxa"/>
            <w:vAlign w:val="center"/>
          </w:tcPr>
          <w:p w14:paraId="1EF89391" w14:textId="77777777" w:rsidR="00310A7E" w:rsidRPr="00310A7E" w:rsidRDefault="00310A7E" w:rsidP="00F5467F">
            <w:pPr>
              <w:jc w:val="center"/>
              <w:rPr>
                <w:rFonts w:ascii="Arial" w:hAnsi="Arial" w:cs="Arial"/>
              </w:rPr>
            </w:pPr>
            <w:r w:rsidRPr="00310A7E">
              <w:rPr>
                <w:rFonts w:ascii="Arial" w:hAnsi="Arial" w:cs="Arial"/>
              </w:rPr>
              <w:t>4.2.</w:t>
            </w:r>
          </w:p>
        </w:tc>
        <w:tc>
          <w:tcPr>
            <w:tcW w:w="8994" w:type="dxa"/>
          </w:tcPr>
          <w:p w14:paraId="4141D5C0"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Greičio diapazonai – pirmyn ne mažiau 4 diapazonai, atgal ne mažiau 3 diapazonai.</w:t>
            </w:r>
          </w:p>
        </w:tc>
      </w:tr>
      <w:tr w:rsidR="00310A7E" w:rsidRPr="00310A7E" w14:paraId="32598A71" w14:textId="77777777" w:rsidTr="00F5467F">
        <w:tc>
          <w:tcPr>
            <w:tcW w:w="950" w:type="dxa"/>
            <w:vAlign w:val="center"/>
          </w:tcPr>
          <w:p w14:paraId="6A2F029E" w14:textId="77777777" w:rsidR="00310A7E" w:rsidRPr="00310A7E" w:rsidRDefault="00310A7E" w:rsidP="00F5467F">
            <w:pPr>
              <w:jc w:val="center"/>
              <w:rPr>
                <w:rFonts w:ascii="Arial" w:hAnsi="Arial" w:cs="Arial"/>
              </w:rPr>
            </w:pPr>
            <w:r w:rsidRPr="00310A7E">
              <w:rPr>
                <w:rFonts w:ascii="Arial" w:hAnsi="Arial" w:cs="Arial"/>
              </w:rPr>
              <w:t>4.3.</w:t>
            </w:r>
          </w:p>
        </w:tc>
        <w:tc>
          <w:tcPr>
            <w:tcW w:w="8994" w:type="dxa"/>
          </w:tcPr>
          <w:p w14:paraId="28845EFC"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Važiavimo greičiai – pasiekiamas transportinis greitis:</w:t>
            </w:r>
          </w:p>
          <w:p w14:paraId="793CBF7D"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pirmyn ne mažiau 36 km/val.;</w:t>
            </w:r>
          </w:p>
          <w:p w14:paraId="2A8B055D"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atgal ne mažiau 20 km/val.</w:t>
            </w:r>
          </w:p>
        </w:tc>
      </w:tr>
      <w:tr w:rsidR="00310A7E" w:rsidRPr="00310A7E" w14:paraId="7C3694ED" w14:textId="77777777" w:rsidTr="00F5467F">
        <w:tc>
          <w:tcPr>
            <w:tcW w:w="950" w:type="dxa"/>
            <w:vAlign w:val="center"/>
          </w:tcPr>
          <w:p w14:paraId="3020D9BC" w14:textId="77777777" w:rsidR="00310A7E" w:rsidRPr="00310A7E" w:rsidRDefault="00310A7E" w:rsidP="00F5467F">
            <w:pPr>
              <w:jc w:val="center"/>
              <w:rPr>
                <w:rFonts w:ascii="Arial" w:hAnsi="Arial" w:cs="Arial"/>
              </w:rPr>
            </w:pPr>
            <w:r w:rsidRPr="00310A7E">
              <w:rPr>
                <w:rFonts w:ascii="Arial" w:hAnsi="Arial" w:cs="Arial"/>
              </w:rPr>
              <w:t>4.4</w:t>
            </w:r>
          </w:p>
        </w:tc>
        <w:tc>
          <w:tcPr>
            <w:tcW w:w="8994" w:type="dxa"/>
          </w:tcPr>
          <w:p w14:paraId="774DBC1D"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Įspėjamasis signalas – atbulinės eigos garsinis signalas, automatiškai įsijungiantis perjungus atgalinės eigos diapazoną.</w:t>
            </w:r>
          </w:p>
        </w:tc>
      </w:tr>
      <w:tr w:rsidR="00310A7E" w:rsidRPr="00310A7E" w14:paraId="5FD5E060" w14:textId="77777777" w:rsidTr="00F5467F">
        <w:tc>
          <w:tcPr>
            <w:tcW w:w="950" w:type="dxa"/>
            <w:vAlign w:val="center"/>
          </w:tcPr>
          <w:p w14:paraId="54FC339E" w14:textId="77777777" w:rsidR="00310A7E" w:rsidRPr="00310A7E" w:rsidRDefault="00310A7E" w:rsidP="00F5467F">
            <w:pPr>
              <w:jc w:val="center"/>
              <w:rPr>
                <w:rFonts w:ascii="Arial" w:hAnsi="Arial" w:cs="Arial"/>
                <w:b/>
                <w:bCs/>
              </w:rPr>
            </w:pPr>
            <w:r w:rsidRPr="00310A7E">
              <w:rPr>
                <w:rFonts w:ascii="Arial" w:hAnsi="Arial" w:cs="Arial"/>
                <w:b/>
                <w:bCs/>
              </w:rPr>
              <w:t>5.</w:t>
            </w:r>
          </w:p>
        </w:tc>
        <w:tc>
          <w:tcPr>
            <w:tcW w:w="8994" w:type="dxa"/>
          </w:tcPr>
          <w:p w14:paraId="6A552769" w14:textId="77777777" w:rsidR="00310A7E" w:rsidRPr="00310A7E" w:rsidRDefault="00310A7E" w:rsidP="00F5467F">
            <w:pPr>
              <w:jc w:val="both"/>
              <w:rPr>
                <w:rFonts w:ascii="Arial" w:eastAsia="Times New Roman" w:hAnsi="Arial" w:cs="Arial"/>
                <w:b/>
                <w:bCs/>
              </w:rPr>
            </w:pPr>
            <w:r w:rsidRPr="00310A7E">
              <w:rPr>
                <w:rFonts w:ascii="Arial" w:eastAsia="Times New Roman" w:hAnsi="Arial" w:cs="Arial"/>
                <w:b/>
                <w:bCs/>
              </w:rPr>
              <w:t>Važiuoklė.</w:t>
            </w:r>
          </w:p>
        </w:tc>
      </w:tr>
      <w:tr w:rsidR="00310A7E" w:rsidRPr="00310A7E" w14:paraId="79BA257A" w14:textId="77777777" w:rsidTr="00F5467F">
        <w:tc>
          <w:tcPr>
            <w:tcW w:w="950" w:type="dxa"/>
            <w:vAlign w:val="center"/>
          </w:tcPr>
          <w:p w14:paraId="2B0DBF08" w14:textId="77777777" w:rsidR="00310A7E" w:rsidRPr="00310A7E" w:rsidRDefault="00310A7E" w:rsidP="00F5467F">
            <w:pPr>
              <w:jc w:val="center"/>
              <w:rPr>
                <w:rFonts w:ascii="Arial" w:hAnsi="Arial" w:cs="Arial"/>
              </w:rPr>
            </w:pPr>
            <w:r w:rsidRPr="00310A7E">
              <w:rPr>
                <w:rFonts w:ascii="Arial" w:hAnsi="Arial" w:cs="Arial"/>
              </w:rPr>
              <w:t>5.1.</w:t>
            </w:r>
          </w:p>
        </w:tc>
        <w:tc>
          <w:tcPr>
            <w:tcW w:w="8994" w:type="dxa"/>
          </w:tcPr>
          <w:p w14:paraId="49666EEC"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Važiuoklės tipas – abi ašys varomosios.</w:t>
            </w:r>
          </w:p>
        </w:tc>
      </w:tr>
      <w:tr w:rsidR="00310A7E" w:rsidRPr="00310A7E" w14:paraId="3A67E164" w14:textId="77777777" w:rsidTr="00F5467F">
        <w:tc>
          <w:tcPr>
            <w:tcW w:w="950" w:type="dxa"/>
            <w:vAlign w:val="center"/>
          </w:tcPr>
          <w:p w14:paraId="753CC00A" w14:textId="77777777" w:rsidR="00310A7E" w:rsidRPr="00310A7E" w:rsidRDefault="00310A7E" w:rsidP="00F5467F">
            <w:pPr>
              <w:jc w:val="center"/>
              <w:rPr>
                <w:rFonts w:ascii="Arial" w:hAnsi="Arial" w:cs="Arial"/>
              </w:rPr>
            </w:pPr>
            <w:r w:rsidRPr="00310A7E">
              <w:rPr>
                <w:rFonts w:ascii="Arial" w:hAnsi="Arial" w:cs="Arial"/>
              </w:rPr>
              <w:t>5.2.</w:t>
            </w:r>
          </w:p>
        </w:tc>
        <w:tc>
          <w:tcPr>
            <w:tcW w:w="8994" w:type="dxa"/>
          </w:tcPr>
          <w:p w14:paraId="36A03040"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Padangos – visos padangos </w:t>
            </w:r>
            <w:proofErr w:type="spellStart"/>
            <w:r w:rsidRPr="00310A7E">
              <w:rPr>
                <w:rFonts w:ascii="Arial" w:eastAsia="Times New Roman" w:hAnsi="Arial" w:cs="Arial"/>
              </w:rPr>
              <w:t>radialinės</w:t>
            </w:r>
            <w:proofErr w:type="spellEnd"/>
            <w:r w:rsidRPr="00310A7E">
              <w:rPr>
                <w:rFonts w:ascii="Arial" w:eastAsia="Times New Roman" w:hAnsi="Arial" w:cs="Arial"/>
              </w:rPr>
              <w:t>, išmatavimai 23.5 R25 su industriniu protektoriumi. Protektorius ne mažesnių kaip L3 parametrų.</w:t>
            </w:r>
          </w:p>
        </w:tc>
      </w:tr>
      <w:tr w:rsidR="00310A7E" w:rsidRPr="00310A7E" w14:paraId="4934D9DC" w14:textId="77777777" w:rsidTr="00F5467F">
        <w:tc>
          <w:tcPr>
            <w:tcW w:w="950" w:type="dxa"/>
            <w:vAlign w:val="center"/>
          </w:tcPr>
          <w:p w14:paraId="3E3E8083" w14:textId="77777777" w:rsidR="00310A7E" w:rsidRPr="00310A7E" w:rsidRDefault="00310A7E" w:rsidP="00F5467F">
            <w:pPr>
              <w:jc w:val="center"/>
              <w:rPr>
                <w:rFonts w:ascii="Arial" w:hAnsi="Arial" w:cs="Arial"/>
              </w:rPr>
            </w:pPr>
            <w:r w:rsidRPr="00310A7E">
              <w:rPr>
                <w:rFonts w:ascii="Arial" w:hAnsi="Arial" w:cs="Arial"/>
              </w:rPr>
              <w:t>5.3.</w:t>
            </w:r>
          </w:p>
        </w:tc>
        <w:tc>
          <w:tcPr>
            <w:tcW w:w="8994" w:type="dxa"/>
          </w:tcPr>
          <w:p w14:paraId="7ED4EA7E" w14:textId="77777777" w:rsidR="00310A7E" w:rsidRPr="00310A7E" w:rsidRDefault="00310A7E" w:rsidP="00F5467F">
            <w:pPr>
              <w:jc w:val="both"/>
              <w:rPr>
                <w:rFonts w:ascii="Arial" w:eastAsia="Times New Roman" w:hAnsi="Arial" w:cs="Arial"/>
              </w:rPr>
            </w:pPr>
            <w:proofErr w:type="spellStart"/>
            <w:r w:rsidRPr="00310A7E">
              <w:rPr>
                <w:rFonts w:ascii="Arial" w:eastAsia="Times New Roman" w:hAnsi="Arial" w:cs="Arial"/>
              </w:rPr>
              <w:t>Purvasaugiai</w:t>
            </w:r>
            <w:proofErr w:type="spellEnd"/>
            <w:r w:rsidRPr="00310A7E">
              <w:rPr>
                <w:rFonts w:ascii="Arial" w:eastAsia="Times New Roman" w:hAnsi="Arial" w:cs="Arial"/>
              </w:rPr>
              <w:t xml:space="preserve"> – gamintojo įrengti virš priekinių ir galinių ratų.</w:t>
            </w:r>
          </w:p>
        </w:tc>
      </w:tr>
      <w:tr w:rsidR="00310A7E" w:rsidRPr="00310A7E" w14:paraId="7820B41B" w14:textId="77777777" w:rsidTr="00F5467F">
        <w:tc>
          <w:tcPr>
            <w:tcW w:w="950" w:type="dxa"/>
            <w:vAlign w:val="center"/>
          </w:tcPr>
          <w:p w14:paraId="0B96B0F4" w14:textId="77777777" w:rsidR="00310A7E" w:rsidRPr="00310A7E" w:rsidRDefault="00310A7E" w:rsidP="00F5467F">
            <w:pPr>
              <w:jc w:val="center"/>
              <w:rPr>
                <w:rFonts w:ascii="Arial" w:hAnsi="Arial" w:cs="Arial"/>
              </w:rPr>
            </w:pPr>
            <w:r w:rsidRPr="00310A7E">
              <w:rPr>
                <w:rFonts w:ascii="Arial" w:hAnsi="Arial" w:cs="Arial"/>
              </w:rPr>
              <w:t>5.4.</w:t>
            </w:r>
          </w:p>
        </w:tc>
        <w:tc>
          <w:tcPr>
            <w:tcW w:w="8994" w:type="dxa"/>
          </w:tcPr>
          <w:p w14:paraId="2F0F46ED"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Stabdžių sistema – „šlapio“ tipo, </w:t>
            </w:r>
            <w:proofErr w:type="spellStart"/>
            <w:r w:rsidRPr="00310A7E">
              <w:rPr>
                <w:rFonts w:ascii="Arial" w:eastAsia="Times New Roman" w:hAnsi="Arial" w:cs="Arial"/>
              </w:rPr>
              <w:t>daugiadiskė</w:t>
            </w:r>
            <w:proofErr w:type="spellEnd"/>
            <w:r w:rsidRPr="00310A7E">
              <w:rPr>
                <w:rFonts w:ascii="Arial" w:eastAsia="Times New Roman" w:hAnsi="Arial" w:cs="Arial"/>
              </w:rPr>
              <w:t xml:space="preserve"> (visų keturių ratų).</w:t>
            </w:r>
          </w:p>
        </w:tc>
      </w:tr>
      <w:tr w:rsidR="00310A7E" w:rsidRPr="00310A7E" w14:paraId="0C2916D0" w14:textId="77777777" w:rsidTr="00F5467F">
        <w:tc>
          <w:tcPr>
            <w:tcW w:w="950" w:type="dxa"/>
            <w:vAlign w:val="center"/>
          </w:tcPr>
          <w:p w14:paraId="19AA70FD" w14:textId="77777777" w:rsidR="00310A7E" w:rsidRPr="00310A7E" w:rsidRDefault="00310A7E" w:rsidP="00F5467F">
            <w:pPr>
              <w:jc w:val="center"/>
              <w:rPr>
                <w:rFonts w:ascii="Arial" w:hAnsi="Arial" w:cs="Arial"/>
              </w:rPr>
            </w:pPr>
            <w:r w:rsidRPr="00310A7E">
              <w:rPr>
                <w:rFonts w:ascii="Arial" w:hAnsi="Arial" w:cs="Arial"/>
              </w:rPr>
              <w:t>5.5.</w:t>
            </w:r>
          </w:p>
        </w:tc>
        <w:tc>
          <w:tcPr>
            <w:tcW w:w="8994" w:type="dxa"/>
          </w:tcPr>
          <w:p w14:paraId="3ABD5315"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Patikimumas – stabdžių sistema dviejų nepriklausomų kontūrų.</w:t>
            </w:r>
          </w:p>
        </w:tc>
      </w:tr>
      <w:tr w:rsidR="00310A7E" w:rsidRPr="00310A7E" w14:paraId="5CA34190" w14:textId="77777777" w:rsidTr="00F5467F">
        <w:tc>
          <w:tcPr>
            <w:tcW w:w="950" w:type="dxa"/>
            <w:vAlign w:val="center"/>
          </w:tcPr>
          <w:p w14:paraId="1F5CD64C" w14:textId="77777777" w:rsidR="00310A7E" w:rsidRPr="00310A7E" w:rsidRDefault="00310A7E" w:rsidP="00F5467F">
            <w:pPr>
              <w:jc w:val="center"/>
              <w:rPr>
                <w:rFonts w:ascii="Arial" w:hAnsi="Arial" w:cs="Arial"/>
              </w:rPr>
            </w:pPr>
            <w:r w:rsidRPr="00310A7E">
              <w:rPr>
                <w:rFonts w:ascii="Arial" w:hAnsi="Arial" w:cs="Arial"/>
              </w:rPr>
              <w:t>5.6.</w:t>
            </w:r>
          </w:p>
        </w:tc>
        <w:tc>
          <w:tcPr>
            <w:tcW w:w="8994" w:type="dxa"/>
          </w:tcPr>
          <w:p w14:paraId="4795E5F2"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Stovėjimo stabdis – nepriklausomas, uždaras arba atviras, diskinis valdomas mechaniškai rankine svirtimi iš operatoriaus darbo vietos arba elektromechaninis.</w:t>
            </w:r>
          </w:p>
        </w:tc>
      </w:tr>
      <w:tr w:rsidR="00310A7E" w:rsidRPr="00310A7E" w14:paraId="6B8069C1" w14:textId="77777777" w:rsidTr="00F5467F">
        <w:tc>
          <w:tcPr>
            <w:tcW w:w="950" w:type="dxa"/>
            <w:vAlign w:val="center"/>
          </w:tcPr>
          <w:p w14:paraId="7E172A8B" w14:textId="77777777" w:rsidR="00310A7E" w:rsidRPr="00310A7E" w:rsidRDefault="00310A7E" w:rsidP="00F5467F">
            <w:pPr>
              <w:jc w:val="center"/>
              <w:rPr>
                <w:rFonts w:ascii="Arial" w:hAnsi="Arial" w:cs="Arial"/>
              </w:rPr>
            </w:pPr>
            <w:r w:rsidRPr="00310A7E">
              <w:rPr>
                <w:rFonts w:ascii="Arial" w:hAnsi="Arial" w:cs="Arial"/>
              </w:rPr>
              <w:t>5.7.</w:t>
            </w:r>
          </w:p>
        </w:tc>
        <w:tc>
          <w:tcPr>
            <w:tcW w:w="8994" w:type="dxa"/>
          </w:tcPr>
          <w:p w14:paraId="59C812A7"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Atraminė kaladėlės – atraminė ratų fiksavimo kaladėlės (skirtos krautuvui fiksuoti remonto metu) – 2 vnt., su numatytomis tvirtinimo vietomis.</w:t>
            </w:r>
          </w:p>
        </w:tc>
      </w:tr>
      <w:tr w:rsidR="00310A7E" w:rsidRPr="00310A7E" w14:paraId="030FBE1E" w14:textId="77777777" w:rsidTr="00F5467F">
        <w:tc>
          <w:tcPr>
            <w:tcW w:w="950" w:type="dxa"/>
            <w:vAlign w:val="center"/>
          </w:tcPr>
          <w:p w14:paraId="38661031" w14:textId="77777777" w:rsidR="00310A7E" w:rsidRPr="00310A7E" w:rsidRDefault="00310A7E" w:rsidP="00F5467F">
            <w:pPr>
              <w:jc w:val="center"/>
              <w:rPr>
                <w:rFonts w:ascii="Arial" w:hAnsi="Arial" w:cs="Arial"/>
              </w:rPr>
            </w:pPr>
            <w:r w:rsidRPr="00310A7E">
              <w:rPr>
                <w:rFonts w:ascii="Arial" w:hAnsi="Arial" w:cs="Arial"/>
              </w:rPr>
              <w:t>5.8.</w:t>
            </w:r>
          </w:p>
        </w:tc>
        <w:tc>
          <w:tcPr>
            <w:tcW w:w="8994" w:type="dxa"/>
          </w:tcPr>
          <w:p w14:paraId="3E88040A"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Svyravimų slopinimo sistema – įrengta gamintojo, neleidžianti mašinai įsisiūbuoti važiuojant, aktyvuojama automatiškai arba įjungiant operatoriaus.</w:t>
            </w:r>
          </w:p>
        </w:tc>
      </w:tr>
      <w:tr w:rsidR="00310A7E" w:rsidRPr="00310A7E" w14:paraId="20A1A467" w14:textId="77777777" w:rsidTr="00F5467F">
        <w:tc>
          <w:tcPr>
            <w:tcW w:w="950" w:type="dxa"/>
            <w:vAlign w:val="center"/>
          </w:tcPr>
          <w:p w14:paraId="0DFD2725" w14:textId="77777777" w:rsidR="00310A7E" w:rsidRPr="00310A7E" w:rsidRDefault="00310A7E" w:rsidP="00F5467F">
            <w:pPr>
              <w:jc w:val="center"/>
              <w:rPr>
                <w:rFonts w:ascii="Arial" w:hAnsi="Arial" w:cs="Arial"/>
              </w:rPr>
            </w:pPr>
            <w:r w:rsidRPr="00310A7E">
              <w:rPr>
                <w:rFonts w:ascii="Arial" w:hAnsi="Arial" w:cs="Arial"/>
              </w:rPr>
              <w:t>5.9.</w:t>
            </w:r>
          </w:p>
        </w:tc>
        <w:tc>
          <w:tcPr>
            <w:tcW w:w="8994" w:type="dxa"/>
          </w:tcPr>
          <w:p w14:paraId="43D36A4B"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Rėmo konstrukcija – krautuvo rėmas – besilankstantis, šarnyrinis rėmas naudojamas vairavimui.</w:t>
            </w:r>
          </w:p>
        </w:tc>
      </w:tr>
      <w:tr w:rsidR="00310A7E" w:rsidRPr="00310A7E" w14:paraId="6013B7A5" w14:textId="77777777" w:rsidTr="00F5467F">
        <w:tc>
          <w:tcPr>
            <w:tcW w:w="950" w:type="dxa"/>
            <w:vAlign w:val="center"/>
          </w:tcPr>
          <w:p w14:paraId="742CBF22" w14:textId="77777777" w:rsidR="00310A7E" w:rsidRPr="00310A7E" w:rsidRDefault="00310A7E" w:rsidP="00F5467F">
            <w:pPr>
              <w:jc w:val="center"/>
              <w:rPr>
                <w:rFonts w:ascii="Arial" w:hAnsi="Arial" w:cs="Arial"/>
              </w:rPr>
            </w:pPr>
            <w:r w:rsidRPr="00310A7E">
              <w:rPr>
                <w:rFonts w:ascii="Arial" w:hAnsi="Arial" w:cs="Arial"/>
              </w:rPr>
              <w:t>5.9.1.</w:t>
            </w:r>
          </w:p>
        </w:tc>
        <w:tc>
          <w:tcPr>
            <w:tcW w:w="8994" w:type="dxa"/>
          </w:tcPr>
          <w:p w14:paraId="73AD72A2"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Vairavimas – krautuvo vairavimui įrengtas vairo ratas.</w:t>
            </w:r>
          </w:p>
        </w:tc>
      </w:tr>
      <w:tr w:rsidR="00310A7E" w:rsidRPr="00310A7E" w14:paraId="3FEE9CC2" w14:textId="77777777" w:rsidTr="00F5467F">
        <w:tc>
          <w:tcPr>
            <w:tcW w:w="950" w:type="dxa"/>
            <w:vAlign w:val="center"/>
          </w:tcPr>
          <w:p w14:paraId="6F792C73" w14:textId="77777777" w:rsidR="00310A7E" w:rsidRPr="00310A7E" w:rsidRDefault="00310A7E" w:rsidP="00F5467F">
            <w:pPr>
              <w:jc w:val="center"/>
              <w:rPr>
                <w:rFonts w:ascii="Arial" w:hAnsi="Arial" w:cs="Arial"/>
              </w:rPr>
            </w:pPr>
            <w:r w:rsidRPr="00310A7E">
              <w:rPr>
                <w:rFonts w:ascii="Arial" w:hAnsi="Arial" w:cs="Arial"/>
              </w:rPr>
              <w:t>5.10.</w:t>
            </w:r>
          </w:p>
        </w:tc>
        <w:tc>
          <w:tcPr>
            <w:tcW w:w="8994" w:type="dxa"/>
          </w:tcPr>
          <w:p w14:paraId="16AB2D1E"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Rėmo pasisukimo kampai – rėmo pasisukimo kampas į abi puses ne mažiau 38°.</w:t>
            </w:r>
          </w:p>
        </w:tc>
      </w:tr>
      <w:tr w:rsidR="00310A7E" w:rsidRPr="00310A7E" w14:paraId="5001A384" w14:textId="77777777" w:rsidTr="00F5467F">
        <w:tc>
          <w:tcPr>
            <w:tcW w:w="950" w:type="dxa"/>
            <w:vAlign w:val="center"/>
          </w:tcPr>
          <w:p w14:paraId="4000958B" w14:textId="77777777" w:rsidR="00310A7E" w:rsidRPr="00310A7E" w:rsidRDefault="00310A7E" w:rsidP="00F5467F">
            <w:pPr>
              <w:jc w:val="center"/>
              <w:rPr>
                <w:rFonts w:ascii="Arial" w:hAnsi="Arial" w:cs="Arial"/>
              </w:rPr>
            </w:pPr>
            <w:r w:rsidRPr="00310A7E">
              <w:rPr>
                <w:rFonts w:ascii="Arial" w:hAnsi="Arial" w:cs="Arial"/>
              </w:rPr>
              <w:t>5.11.</w:t>
            </w:r>
          </w:p>
        </w:tc>
        <w:tc>
          <w:tcPr>
            <w:tcW w:w="8994" w:type="dxa"/>
          </w:tcPr>
          <w:p w14:paraId="7175D1E1"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Tempimo sistema – gamintojo numatyta ir įrengta visų paslankių jungčių (strėlės, kaušo įvorių, posūkio atraminių guolių ir pan.) centrinė automatinė tempimo sistema</w:t>
            </w:r>
          </w:p>
        </w:tc>
      </w:tr>
      <w:tr w:rsidR="00310A7E" w:rsidRPr="00310A7E" w14:paraId="2F0AC875" w14:textId="77777777" w:rsidTr="00F5467F">
        <w:tc>
          <w:tcPr>
            <w:tcW w:w="950" w:type="dxa"/>
            <w:vAlign w:val="center"/>
          </w:tcPr>
          <w:p w14:paraId="69EAE5AD" w14:textId="77777777" w:rsidR="00310A7E" w:rsidRPr="00310A7E" w:rsidRDefault="00310A7E" w:rsidP="00F5467F">
            <w:pPr>
              <w:jc w:val="center"/>
              <w:rPr>
                <w:rFonts w:ascii="Arial" w:hAnsi="Arial" w:cs="Arial"/>
                <w:b/>
                <w:bCs/>
              </w:rPr>
            </w:pPr>
            <w:r w:rsidRPr="00310A7E">
              <w:rPr>
                <w:rFonts w:ascii="Arial" w:hAnsi="Arial" w:cs="Arial"/>
                <w:b/>
                <w:bCs/>
              </w:rPr>
              <w:t>6.</w:t>
            </w:r>
          </w:p>
        </w:tc>
        <w:tc>
          <w:tcPr>
            <w:tcW w:w="8994" w:type="dxa"/>
          </w:tcPr>
          <w:p w14:paraId="737A1F2C" w14:textId="77777777" w:rsidR="00310A7E" w:rsidRPr="00310A7E" w:rsidRDefault="00310A7E" w:rsidP="00F5467F">
            <w:pPr>
              <w:jc w:val="both"/>
              <w:rPr>
                <w:rFonts w:ascii="Arial" w:eastAsia="Times New Roman" w:hAnsi="Arial" w:cs="Arial"/>
                <w:b/>
                <w:bCs/>
              </w:rPr>
            </w:pPr>
            <w:r w:rsidRPr="00310A7E">
              <w:rPr>
                <w:rFonts w:ascii="Arial" w:eastAsia="Times New Roman" w:hAnsi="Arial" w:cs="Arial"/>
                <w:b/>
                <w:bCs/>
              </w:rPr>
              <w:t>Krovimo kaušas.</w:t>
            </w:r>
          </w:p>
        </w:tc>
      </w:tr>
      <w:tr w:rsidR="00310A7E" w:rsidRPr="00310A7E" w14:paraId="0540B999" w14:textId="77777777" w:rsidTr="00F5467F">
        <w:tc>
          <w:tcPr>
            <w:tcW w:w="950" w:type="dxa"/>
            <w:vAlign w:val="center"/>
          </w:tcPr>
          <w:p w14:paraId="4BB8F284" w14:textId="77777777" w:rsidR="00310A7E" w:rsidRPr="00310A7E" w:rsidRDefault="00310A7E" w:rsidP="00F5467F">
            <w:pPr>
              <w:jc w:val="center"/>
              <w:rPr>
                <w:rFonts w:ascii="Arial" w:hAnsi="Arial" w:cs="Arial"/>
              </w:rPr>
            </w:pPr>
            <w:r w:rsidRPr="00310A7E">
              <w:rPr>
                <w:rFonts w:ascii="Arial" w:hAnsi="Arial" w:cs="Arial"/>
              </w:rPr>
              <w:t>6.1.</w:t>
            </w:r>
          </w:p>
        </w:tc>
        <w:tc>
          <w:tcPr>
            <w:tcW w:w="8994" w:type="dxa"/>
          </w:tcPr>
          <w:p w14:paraId="113C8CC5"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Konstrukcija, tūris, paskirtis:</w:t>
            </w:r>
          </w:p>
          <w:p w14:paraId="5AF11ABC"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 xml:space="preserve">krautuvo kaušas – </w:t>
            </w:r>
            <w:proofErr w:type="spellStart"/>
            <w:r w:rsidRPr="00310A7E">
              <w:rPr>
                <w:rFonts w:ascii="Arial" w:eastAsia="Times New Roman" w:hAnsi="Arial" w:cs="Arial"/>
                <w:lang w:val="lt-LT"/>
              </w:rPr>
              <w:t>hidrauliškai</w:t>
            </w:r>
            <w:proofErr w:type="spellEnd"/>
            <w:r w:rsidRPr="00310A7E">
              <w:rPr>
                <w:rFonts w:ascii="Arial" w:eastAsia="Times New Roman" w:hAnsi="Arial" w:cs="Arial"/>
                <w:lang w:val="lt-LT"/>
              </w:rPr>
              <w:t xml:space="preserve"> fiksuojamas prikabinant/atkabinant, ne mažesnis kaip 3,3, m</w:t>
            </w:r>
            <w:r w:rsidRPr="00310A7E">
              <w:rPr>
                <w:rFonts w:ascii="Arial" w:eastAsia="Times New Roman" w:hAnsi="Arial" w:cs="Arial"/>
                <w:vertAlign w:val="superscript"/>
                <w:lang w:val="lt-LT"/>
              </w:rPr>
              <w:t>3</w:t>
            </w:r>
            <w:r w:rsidRPr="00310A7E">
              <w:rPr>
                <w:rFonts w:ascii="Arial" w:eastAsia="Times New Roman" w:hAnsi="Arial" w:cs="Arial"/>
                <w:lang w:val="lt-LT"/>
              </w:rPr>
              <w:t xml:space="preserve"> talpos (kai kraunamos medžiagos tankis iki 1700 kg/m</w:t>
            </w:r>
            <w:r w:rsidRPr="00310A7E">
              <w:rPr>
                <w:rFonts w:ascii="Arial" w:eastAsia="Times New Roman" w:hAnsi="Arial" w:cs="Arial"/>
                <w:vertAlign w:val="superscript"/>
                <w:lang w:val="lt-LT"/>
              </w:rPr>
              <w:t>3</w:t>
            </w:r>
            <w:r w:rsidRPr="00310A7E">
              <w:rPr>
                <w:rFonts w:ascii="Arial" w:eastAsia="Times New Roman" w:hAnsi="Arial" w:cs="Arial"/>
                <w:lang w:val="lt-LT"/>
              </w:rPr>
              <w:t>), su tiesia keičiama (tvirtinama varžtais) briauna, pagaminta iš dilimui atsparaus plieno.</w:t>
            </w:r>
          </w:p>
          <w:p w14:paraId="6E9B8ED6"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Kaušo funkcijos:</w:t>
            </w:r>
          </w:p>
          <w:p w14:paraId="60C3A133"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kasti ir krauti birias medžiagas;</w:t>
            </w:r>
          </w:p>
          <w:p w14:paraId="4C0C0C4D"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profiliuoti (lyginti, perstumti medžiagas, grunto paviršių).</w:t>
            </w:r>
          </w:p>
        </w:tc>
      </w:tr>
      <w:tr w:rsidR="00310A7E" w:rsidRPr="00310A7E" w14:paraId="4CFD79D5" w14:textId="77777777" w:rsidTr="00F5467F">
        <w:tc>
          <w:tcPr>
            <w:tcW w:w="950" w:type="dxa"/>
            <w:vAlign w:val="center"/>
          </w:tcPr>
          <w:p w14:paraId="1F1CCAF9" w14:textId="77777777" w:rsidR="00310A7E" w:rsidRPr="00310A7E" w:rsidRDefault="00310A7E" w:rsidP="00F5467F">
            <w:pPr>
              <w:jc w:val="center"/>
              <w:rPr>
                <w:rFonts w:ascii="Arial" w:hAnsi="Arial" w:cs="Arial"/>
              </w:rPr>
            </w:pPr>
            <w:r w:rsidRPr="00310A7E">
              <w:rPr>
                <w:rFonts w:ascii="Arial" w:hAnsi="Arial" w:cs="Arial"/>
              </w:rPr>
              <w:t>6.1.1.</w:t>
            </w:r>
          </w:p>
        </w:tc>
        <w:tc>
          <w:tcPr>
            <w:tcW w:w="8994" w:type="dxa"/>
          </w:tcPr>
          <w:p w14:paraId="2EA36243"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Greito keitimo jungtis – kaušo ar kitos įrangos greito keitimo jungti įrengta ant strėlės, hidraulinės fiksacijos, valdoma iš operatoriaus darbo vietos.</w:t>
            </w:r>
          </w:p>
        </w:tc>
      </w:tr>
      <w:tr w:rsidR="00310A7E" w:rsidRPr="00310A7E" w14:paraId="4A5476BD" w14:textId="77777777" w:rsidTr="00F5467F">
        <w:tc>
          <w:tcPr>
            <w:tcW w:w="950" w:type="dxa"/>
            <w:vAlign w:val="center"/>
          </w:tcPr>
          <w:p w14:paraId="3337C3E3" w14:textId="77777777" w:rsidR="00310A7E" w:rsidRPr="00310A7E" w:rsidRDefault="00310A7E" w:rsidP="00F5467F">
            <w:pPr>
              <w:jc w:val="center"/>
              <w:rPr>
                <w:rFonts w:ascii="Arial" w:hAnsi="Arial" w:cs="Arial"/>
              </w:rPr>
            </w:pPr>
            <w:r w:rsidRPr="00310A7E">
              <w:rPr>
                <w:rFonts w:ascii="Arial" w:hAnsi="Arial" w:cs="Arial"/>
              </w:rPr>
              <w:t>6.2.</w:t>
            </w:r>
          </w:p>
        </w:tc>
        <w:tc>
          <w:tcPr>
            <w:tcW w:w="8994" w:type="dxa"/>
          </w:tcPr>
          <w:p w14:paraId="7D629754"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Krovimo aukštis – krovimo kaušo lanksto ašies maksimalus aukštis ne mažiau nei 4100 mm. Aukštis iki kaušo apatinės briaunos (kai kaušas pakreiptas žemyn 45° kampu) ne mažiau nei 2800 mm.</w:t>
            </w:r>
          </w:p>
        </w:tc>
      </w:tr>
      <w:tr w:rsidR="00310A7E" w:rsidRPr="00310A7E" w14:paraId="56D9058F" w14:textId="77777777" w:rsidTr="00F5467F">
        <w:tc>
          <w:tcPr>
            <w:tcW w:w="950" w:type="dxa"/>
            <w:vAlign w:val="center"/>
          </w:tcPr>
          <w:p w14:paraId="255C0901" w14:textId="77777777" w:rsidR="00310A7E" w:rsidRPr="00310A7E" w:rsidRDefault="00310A7E" w:rsidP="00F5467F">
            <w:pPr>
              <w:jc w:val="center"/>
              <w:rPr>
                <w:rFonts w:ascii="Arial" w:hAnsi="Arial" w:cs="Arial"/>
              </w:rPr>
            </w:pPr>
            <w:r w:rsidRPr="00310A7E">
              <w:rPr>
                <w:rFonts w:ascii="Arial" w:hAnsi="Arial" w:cs="Arial"/>
              </w:rPr>
              <w:t>6.3.</w:t>
            </w:r>
          </w:p>
        </w:tc>
        <w:tc>
          <w:tcPr>
            <w:tcW w:w="8994" w:type="dxa"/>
          </w:tcPr>
          <w:p w14:paraId="56D224C2"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Kaušo atplėšimo jėga – kaušo atplėšimo jėga ne mažiau 175 </w:t>
            </w:r>
            <w:proofErr w:type="spellStart"/>
            <w:r w:rsidRPr="00310A7E">
              <w:rPr>
                <w:rFonts w:ascii="Arial" w:eastAsia="Times New Roman" w:hAnsi="Arial" w:cs="Arial"/>
              </w:rPr>
              <w:t>kN.</w:t>
            </w:r>
            <w:proofErr w:type="spellEnd"/>
          </w:p>
        </w:tc>
      </w:tr>
      <w:tr w:rsidR="00310A7E" w:rsidRPr="00310A7E" w14:paraId="064A7361" w14:textId="77777777" w:rsidTr="00F5467F">
        <w:tc>
          <w:tcPr>
            <w:tcW w:w="950" w:type="dxa"/>
            <w:vAlign w:val="center"/>
          </w:tcPr>
          <w:p w14:paraId="5EB72C0B" w14:textId="77777777" w:rsidR="00310A7E" w:rsidRPr="00310A7E" w:rsidRDefault="00310A7E" w:rsidP="00F5467F">
            <w:pPr>
              <w:jc w:val="center"/>
              <w:rPr>
                <w:rFonts w:ascii="Arial" w:hAnsi="Arial" w:cs="Arial"/>
                <w:b/>
                <w:bCs/>
              </w:rPr>
            </w:pPr>
            <w:r w:rsidRPr="00310A7E">
              <w:rPr>
                <w:rFonts w:ascii="Arial" w:hAnsi="Arial" w:cs="Arial"/>
                <w:b/>
                <w:bCs/>
              </w:rPr>
              <w:t>7.</w:t>
            </w:r>
          </w:p>
        </w:tc>
        <w:tc>
          <w:tcPr>
            <w:tcW w:w="8994" w:type="dxa"/>
          </w:tcPr>
          <w:p w14:paraId="34218DD2" w14:textId="77777777" w:rsidR="00310A7E" w:rsidRPr="00310A7E" w:rsidRDefault="00310A7E" w:rsidP="00F5467F">
            <w:pPr>
              <w:jc w:val="both"/>
              <w:rPr>
                <w:rFonts w:ascii="Arial" w:eastAsia="Times New Roman" w:hAnsi="Arial" w:cs="Arial"/>
                <w:b/>
                <w:bCs/>
              </w:rPr>
            </w:pPr>
            <w:r w:rsidRPr="00310A7E">
              <w:rPr>
                <w:rFonts w:ascii="Arial" w:eastAsia="Times New Roman" w:hAnsi="Arial" w:cs="Arial"/>
                <w:b/>
                <w:bCs/>
              </w:rPr>
              <w:t>Palečių krovimo šakės.</w:t>
            </w:r>
          </w:p>
        </w:tc>
      </w:tr>
      <w:tr w:rsidR="00310A7E" w:rsidRPr="00310A7E" w14:paraId="55076AF7" w14:textId="77777777" w:rsidTr="00F5467F">
        <w:tc>
          <w:tcPr>
            <w:tcW w:w="950" w:type="dxa"/>
            <w:vAlign w:val="center"/>
          </w:tcPr>
          <w:p w14:paraId="71390BA7" w14:textId="77777777" w:rsidR="00310A7E" w:rsidRPr="00310A7E" w:rsidRDefault="00310A7E" w:rsidP="00F5467F">
            <w:pPr>
              <w:jc w:val="center"/>
              <w:rPr>
                <w:rFonts w:ascii="Arial" w:hAnsi="Arial" w:cs="Arial"/>
              </w:rPr>
            </w:pPr>
            <w:r w:rsidRPr="00310A7E">
              <w:rPr>
                <w:rFonts w:ascii="Arial" w:hAnsi="Arial" w:cs="Arial"/>
              </w:rPr>
              <w:t>7.1.</w:t>
            </w:r>
          </w:p>
        </w:tc>
        <w:tc>
          <w:tcPr>
            <w:tcW w:w="8994" w:type="dxa"/>
          </w:tcPr>
          <w:p w14:paraId="34810772"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Konstrukcija, paskirtis – krovimo šakės naudojamos kroviniams ir medžiagoms, sandėliuojamoms ant palečių pakrauti/iškrauti į/iš transporto priemones/</w:t>
            </w:r>
            <w:proofErr w:type="spellStart"/>
            <w:r w:rsidRPr="00310A7E">
              <w:rPr>
                <w:rFonts w:ascii="Arial" w:eastAsia="Times New Roman" w:hAnsi="Arial" w:cs="Arial"/>
              </w:rPr>
              <w:t>ių</w:t>
            </w:r>
            <w:proofErr w:type="spellEnd"/>
            <w:r w:rsidRPr="00310A7E">
              <w:rPr>
                <w:rFonts w:ascii="Arial" w:eastAsia="Times New Roman" w:hAnsi="Arial" w:cs="Arial"/>
              </w:rPr>
              <w:t>.</w:t>
            </w:r>
          </w:p>
        </w:tc>
      </w:tr>
      <w:tr w:rsidR="00310A7E" w:rsidRPr="00310A7E" w14:paraId="05987D82" w14:textId="77777777" w:rsidTr="00F5467F">
        <w:tc>
          <w:tcPr>
            <w:tcW w:w="950" w:type="dxa"/>
            <w:vAlign w:val="center"/>
          </w:tcPr>
          <w:p w14:paraId="189F7BAC" w14:textId="77777777" w:rsidR="00310A7E" w:rsidRPr="00310A7E" w:rsidRDefault="00310A7E" w:rsidP="00F5467F">
            <w:pPr>
              <w:jc w:val="center"/>
              <w:rPr>
                <w:rFonts w:ascii="Arial" w:hAnsi="Arial" w:cs="Arial"/>
              </w:rPr>
            </w:pPr>
            <w:r w:rsidRPr="00310A7E">
              <w:rPr>
                <w:rFonts w:ascii="Arial" w:hAnsi="Arial" w:cs="Arial"/>
              </w:rPr>
              <w:t>7.2.</w:t>
            </w:r>
          </w:p>
        </w:tc>
        <w:tc>
          <w:tcPr>
            <w:tcW w:w="8994" w:type="dxa"/>
          </w:tcPr>
          <w:p w14:paraId="39582537"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Montavimas – palečių krovimo šakės, tvirtinamos vietoje priekinio kaušo, per greito keitimo jungtį.</w:t>
            </w:r>
          </w:p>
        </w:tc>
      </w:tr>
      <w:tr w:rsidR="00310A7E" w:rsidRPr="00310A7E" w14:paraId="481EA915" w14:textId="77777777" w:rsidTr="00F5467F">
        <w:tc>
          <w:tcPr>
            <w:tcW w:w="950" w:type="dxa"/>
            <w:vAlign w:val="center"/>
          </w:tcPr>
          <w:p w14:paraId="4613A57D" w14:textId="77777777" w:rsidR="00310A7E" w:rsidRPr="00310A7E" w:rsidRDefault="00310A7E" w:rsidP="00F5467F">
            <w:pPr>
              <w:jc w:val="center"/>
              <w:rPr>
                <w:rFonts w:ascii="Arial" w:hAnsi="Arial" w:cs="Arial"/>
              </w:rPr>
            </w:pPr>
            <w:r w:rsidRPr="00310A7E">
              <w:rPr>
                <w:rFonts w:ascii="Arial" w:hAnsi="Arial" w:cs="Arial"/>
              </w:rPr>
              <w:t>7.3.</w:t>
            </w:r>
          </w:p>
        </w:tc>
        <w:tc>
          <w:tcPr>
            <w:tcW w:w="8994" w:type="dxa"/>
          </w:tcPr>
          <w:p w14:paraId="7AC08E43"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Keliamoji galia – techniškai leistinas kėlimo svoris ne mažiau 4500 kg.</w:t>
            </w:r>
          </w:p>
        </w:tc>
      </w:tr>
      <w:tr w:rsidR="00310A7E" w:rsidRPr="00310A7E" w14:paraId="69061752" w14:textId="77777777" w:rsidTr="00F5467F">
        <w:tc>
          <w:tcPr>
            <w:tcW w:w="950" w:type="dxa"/>
            <w:vAlign w:val="center"/>
          </w:tcPr>
          <w:p w14:paraId="5B497780" w14:textId="77777777" w:rsidR="00310A7E" w:rsidRPr="00310A7E" w:rsidRDefault="00310A7E" w:rsidP="00F5467F">
            <w:pPr>
              <w:jc w:val="center"/>
              <w:rPr>
                <w:rFonts w:ascii="Arial" w:hAnsi="Arial" w:cs="Arial"/>
              </w:rPr>
            </w:pPr>
            <w:r w:rsidRPr="00310A7E">
              <w:rPr>
                <w:rFonts w:ascii="Arial" w:hAnsi="Arial" w:cs="Arial"/>
              </w:rPr>
              <w:t>7.4.</w:t>
            </w:r>
          </w:p>
        </w:tc>
        <w:tc>
          <w:tcPr>
            <w:tcW w:w="8994" w:type="dxa"/>
          </w:tcPr>
          <w:p w14:paraId="2C7A406B"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Plotis – reguliuojamo, mechaniškai keičiamo pločio. Maksimalus plotis ne mažiau kaip 1000 mm.</w:t>
            </w:r>
          </w:p>
        </w:tc>
      </w:tr>
      <w:tr w:rsidR="00310A7E" w:rsidRPr="00310A7E" w14:paraId="5D1C7A55" w14:textId="77777777" w:rsidTr="00F5467F">
        <w:tc>
          <w:tcPr>
            <w:tcW w:w="950" w:type="dxa"/>
            <w:vAlign w:val="center"/>
          </w:tcPr>
          <w:p w14:paraId="29B98573" w14:textId="77777777" w:rsidR="00310A7E" w:rsidRPr="00310A7E" w:rsidRDefault="00310A7E" w:rsidP="00F5467F">
            <w:pPr>
              <w:jc w:val="center"/>
              <w:rPr>
                <w:rFonts w:ascii="Arial" w:hAnsi="Arial" w:cs="Arial"/>
              </w:rPr>
            </w:pPr>
            <w:r w:rsidRPr="00310A7E">
              <w:rPr>
                <w:rFonts w:ascii="Arial" w:hAnsi="Arial" w:cs="Arial"/>
              </w:rPr>
              <w:t>7.5.</w:t>
            </w:r>
          </w:p>
        </w:tc>
        <w:tc>
          <w:tcPr>
            <w:tcW w:w="8994" w:type="dxa"/>
          </w:tcPr>
          <w:p w14:paraId="4D414C64"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Ilgis – šakių ilgis ne mažesnis kaip 1400 mm.</w:t>
            </w:r>
          </w:p>
        </w:tc>
      </w:tr>
      <w:tr w:rsidR="00310A7E" w:rsidRPr="00310A7E" w14:paraId="65DC348A" w14:textId="77777777" w:rsidTr="00F5467F">
        <w:tc>
          <w:tcPr>
            <w:tcW w:w="950" w:type="dxa"/>
            <w:vAlign w:val="center"/>
          </w:tcPr>
          <w:p w14:paraId="288DFF33" w14:textId="77777777" w:rsidR="00310A7E" w:rsidRPr="00310A7E" w:rsidRDefault="00310A7E" w:rsidP="00F5467F">
            <w:pPr>
              <w:jc w:val="center"/>
              <w:rPr>
                <w:rFonts w:ascii="Arial" w:hAnsi="Arial" w:cs="Arial"/>
                <w:b/>
                <w:bCs/>
              </w:rPr>
            </w:pPr>
            <w:r w:rsidRPr="00310A7E">
              <w:rPr>
                <w:rFonts w:ascii="Arial" w:hAnsi="Arial" w:cs="Arial"/>
                <w:b/>
                <w:bCs/>
              </w:rPr>
              <w:t>8.</w:t>
            </w:r>
          </w:p>
        </w:tc>
        <w:tc>
          <w:tcPr>
            <w:tcW w:w="8994" w:type="dxa"/>
          </w:tcPr>
          <w:p w14:paraId="6A8405B7" w14:textId="77777777" w:rsidR="00310A7E" w:rsidRPr="00310A7E" w:rsidRDefault="00310A7E" w:rsidP="00F5467F">
            <w:pPr>
              <w:jc w:val="both"/>
              <w:rPr>
                <w:rFonts w:ascii="Arial" w:eastAsia="Times New Roman" w:hAnsi="Arial" w:cs="Arial"/>
                <w:b/>
                <w:bCs/>
              </w:rPr>
            </w:pPr>
            <w:r w:rsidRPr="00310A7E">
              <w:rPr>
                <w:rFonts w:ascii="Arial" w:eastAsia="Times New Roman" w:hAnsi="Arial" w:cs="Arial"/>
                <w:b/>
                <w:bCs/>
              </w:rPr>
              <w:t>Krautuvo operatoriaus kabina.</w:t>
            </w:r>
          </w:p>
        </w:tc>
      </w:tr>
      <w:tr w:rsidR="00310A7E" w:rsidRPr="00310A7E" w14:paraId="5C89EF47" w14:textId="77777777" w:rsidTr="00F5467F">
        <w:tc>
          <w:tcPr>
            <w:tcW w:w="950" w:type="dxa"/>
            <w:vAlign w:val="center"/>
          </w:tcPr>
          <w:p w14:paraId="4BD88406" w14:textId="77777777" w:rsidR="00310A7E" w:rsidRPr="00310A7E" w:rsidRDefault="00310A7E" w:rsidP="00F5467F">
            <w:pPr>
              <w:jc w:val="center"/>
              <w:rPr>
                <w:rFonts w:ascii="Arial" w:hAnsi="Arial" w:cs="Arial"/>
              </w:rPr>
            </w:pPr>
            <w:r w:rsidRPr="00310A7E">
              <w:rPr>
                <w:rFonts w:ascii="Arial" w:hAnsi="Arial" w:cs="Arial"/>
              </w:rPr>
              <w:lastRenderedPageBreak/>
              <w:t>8.1.</w:t>
            </w:r>
          </w:p>
        </w:tc>
        <w:tc>
          <w:tcPr>
            <w:tcW w:w="8994" w:type="dxa"/>
          </w:tcPr>
          <w:p w14:paraId="4C4DB79D"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Konstrukcija – kabina (rakinama), įrengta pagal ROPS/FOPS saugumo standartus (ISO 3471/ISO 3449 arba lygiaverčio standarto), apšildoma, su gamykline oro ventiliavimo ir kondicionavimo sistema.</w:t>
            </w:r>
          </w:p>
        </w:tc>
      </w:tr>
      <w:tr w:rsidR="00310A7E" w:rsidRPr="00310A7E" w14:paraId="687AAB7D" w14:textId="77777777" w:rsidTr="00F5467F">
        <w:tc>
          <w:tcPr>
            <w:tcW w:w="950" w:type="dxa"/>
            <w:vAlign w:val="center"/>
          </w:tcPr>
          <w:p w14:paraId="32AD708D" w14:textId="77777777" w:rsidR="00310A7E" w:rsidRPr="00310A7E" w:rsidRDefault="00310A7E" w:rsidP="00F5467F">
            <w:pPr>
              <w:jc w:val="center"/>
              <w:rPr>
                <w:rFonts w:ascii="Arial" w:hAnsi="Arial" w:cs="Arial"/>
              </w:rPr>
            </w:pPr>
            <w:r w:rsidRPr="00310A7E">
              <w:rPr>
                <w:rFonts w:ascii="Arial" w:hAnsi="Arial" w:cs="Arial"/>
              </w:rPr>
              <w:t>8.2.</w:t>
            </w:r>
          </w:p>
        </w:tc>
        <w:tc>
          <w:tcPr>
            <w:tcW w:w="8994" w:type="dxa"/>
          </w:tcPr>
          <w:p w14:paraId="42C3B16E"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Triukšmo lygis – triukšmo lygis kabinos viduje – ne didesnis nei 70 </w:t>
            </w:r>
            <w:proofErr w:type="spellStart"/>
            <w:r w:rsidRPr="00310A7E">
              <w:rPr>
                <w:rFonts w:ascii="Arial" w:eastAsia="Times New Roman" w:hAnsi="Arial" w:cs="Arial"/>
              </w:rPr>
              <w:t>dB</w:t>
            </w:r>
            <w:proofErr w:type="spellEnd"/>
            <w:r w:rsidRPr="00310A7E">
              <w:rPr>
                <w:rFonts w:ascii="Arial" w:eastAsia="Times New Roman" w:hAnsi="Arial" w:cs="Arial"/>
              </w:rPr>
              <w:t xml:space="preserve"> pagal ISO 6396 arba lygiaverčio standarto reikalavimus.</w:t>
            </w:r>
          </w:p>
        </w:tc>
      </w:tr>
      <w:tr w:rsidR="00310A7E" w:rsidRPr="00310A7E" w14:paraId="794DE91F" w14:textId="77777777" w:rsidTr="00F5467F">
        <w:tc>
          <w:tcPr>
            <w:tcW w:w="950" w:type="dxa"/>
            <w:vAlign w:val="center"/>
          </w:tcPr>
          <w:p w14:paraId="4511D525" w14:textId="77777777" w:rsidR="00310A7E" w:rsidRPr="00310A7E" w:rsidRDefault="00310A7E" w:rsidP="00F5467F">
            <w:pPr>
              <w:jc w:val="center"/>
              <w:rPr>
                <w:rFonts w:ascii="Arial" w:hAnsi="Arial" w:cs="Arial"/>
              </w:rPr>
            </w:pPr>
            <w:r w:rsidRPr="00310A7E">
              <w:rPr>
                <w:rFonts w:ascii="Arial" w:hAnsi="Arial" w:cs="Arial"/>
              </w:rPr>
              <w:t>8.3.</w:t>
            </w:r>
          </w:p>
        </w:tc>
        <w:tc>
          <w:tcPr>
            <w:tcW w:w="8994" w:type="dxa"/>
          </w:tcPr>
          <w:p w14:paraId="582AB426"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Stiklo valytuvai – priekinis ir galinis (elektriniai) stiklų valytuvai su integruota apiplovimo sistema.</w:t>
            </w:r>
          </w:p>
        </w:tc>
      </w:tr>
      <w:tr w:rsidR="00310A7E" w:rsidRPr="00310A7E" w14:paraId="39FE700E" w14:textId="77777777" w:rsidTr="00F5467F">
        <w:tc>
          <w:tcPr>
            <w:tcW w:w="950" w:type="dxa"/>
            <w:vAlign w:val="center"/>
          </w:tcPr>
          <w:p w14:paraId="3CF549DD" w14:textId="77777777" w:rsidR="00310A7E" w:rsidRPr="00310A7E" w:rsidRDefault="00310A7E" w:rsidP="00F5467F">
            <w:pPr>
              <w:jc w:val="center"/>
              <w:rPr>
                <w:rFonts w:ascii="Arial" w:hAnsi="Arial" w:cs="Arial"/>
              </w:rPr>
            </w:pPr>
            <w:r w:rsidRPr="00310A7E">
              <w:rPr>
                <w:rFonts w:ascii="Arial" w:hAnsi="Arial" w:cs="Arial"/>
              </w:rPr>
              <w:t>8.4.</w:t>
            </w:r>
          </w:p>
        </w:tc>
        <w:tc>
          <w:tcPr>
            <w:tcW w:w="8994" w:type="dxa"/>
          </w:tcPr>
          <w:p w14:paraId="291F8A03"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Radijas ir įgarsinimas – kabinoje įrengtas, integruotas radijo grotuvas su garsiakalbiais, turintis Bluetooth sąsają mobiliajam telefonui, USB jungtį.</w:t>
            </w:r>
          </w:p>
        </w:tc>
      </w:tr>
      <w:tr w:rsidR="00310A7E" w:rsidRPr="00310A7E" w14:paraId="0FAA7FCF" w14:textId="77777777" w:rsidTr="00F5467F">
        <w:tc>
          <w:tcPr>
            <w:tcW w:w="950" w:type="dxa"/>
            <w:vAlign w:val="center"/>
          </w:tcPr>
          <w:p w14:paraId="711D9031" w14:textId="77777777" w:rsidR="00310A7E" w:rsidRPr="00310A7E" w:rsidRDefault="00310A7E" w:rsidP="00F5467F">
            <w:pPr>
              <w:jc w:val="center"/>
              <w:rPr>
                <w:rFonts w:ascii="Arial" w:hAnsi="Arial" w:cs="Arial"/>
              </w:rPr>
            </w:pPr>
            <w:r w:rsidRPr="00310A7E">
              <w:rPr>
                <w:rFonts w:ascii="Arial" w:hAnsi="Arial" w:cs="Arial"/>
              </w:rPr>
              <w:t>8.5.</w:t>
            </w:r>
          </w:p>
        </w:tc>
        <w:tc>
          <w:tcPr>
            <w:tcW w:w="8994" w:type="dxa"/>
          </w:tcPr>
          <w:p w14:paraId="1631901B"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Galinio vaizdo stebėsena:</w:t>
            </w:r>
          </w:p>
          <w:p w14:paraId="0672094B"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išoriniai šoniniai galinio vaizdo veidrodėliai ne mažiau 2 vnt.;</w:t>
            </w:r>
          </w:p>
          <w:p w14:paraId="5FDB3F89"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vidinis galinio vaizdo veidrodis – ne mažiau 1 vnt.;</w:t>
            </w:r>
          </w:p>
          <w:p w14:paraId="79215AEF"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galinio vaizdo stebėjimo kamera – ne mažiau 1 vnt. su spalvotu monitoriumi kabinoje.</w:t>
            </w:r>
          </w:p>
        </w:tc>
      </w:tr>
      <w:tr w:rsidR="00310A7E" w:rsidRPr="00310A7E" w14:paraId="1FD2CA05" w14:textId="77777777" w:rsidTr="00F5467F">
        <w:tc>
          <w:tcPr>
            <w:tcW w:w="950" w:type="dxa"/>
            <w:vAlign w:val="center"/>
          </w:tcPr>
          <w:p w14:paraId="1AF5DAC7" w14:textId="77777777" w:rsidR="00310A7E" w:rsidRPr="00310A7E" w:rsidRDefault="00310A7E" w:rsidP="00F5467F">
            <w:pPr>
              <w:jc w:val="center"/>
              <w:rPr>
                <w:rFonts w:ascii="Arial" w:hAnsi="Arial" w:cs="Arial"/>
                <w:b/>
                <w:bCs/>
              </w:rPr>
            </w:pPr>
            <w:r w:rsidRPr="00310A7E">
              <w:rPr>
                <w:rFonts w:ascii="Arial" w:hAnsi="Arial" w:cs="Arial"/>
                <w:b/>
                <w:bCs/>
              </w:rPr>
              <w:t>9.</w:t>
            </w:r>
          </w:p>
        </w:tc>
        <w:tc>
          <w:tcPr>
            <w:tcW w:w="8994" w:type="dxa"/>
          </w:tcPr>
          <w:p w14:paraId="64D6CF12" w14:textId="77777777" w:rsidR="00310A7E" w:rsidRPr="00310A7E" w:rsidRDefault="00310A7E" w:rsidP="00F5467F">
            <w:pPr>
              <w:jc w:val="both"/>
              <w:rPr>
                <w:rFonts w:ascii="Arial" w:eastAsia="Times New Roman" w:hAnsi="Arial" w:cs="Arial"/>
                <w:b/>
                <w:bCs/>
              </w:rPr>
            </w:pPr>
            <w:r w:rsidRPr="00310A7E">
              <w:rPr>
                <w:rFonts w:ascii="Arial" w:eastAsia="Times New Roman" w:hAnsi="Arial" w:cs="Arial"/>
                <w:b/>
                <w:bCs/>
              </w:rPr>
              <w:t>Svėrimo įranga.</w:t>
            </w:r>
          </w:p>
        </w:tc>
      </w:tr>
      <w:tr w:rsidR="00310A7E" w:rsidRPr="00310A7E" w14:paraId="38163D5D" w14:textId="77777777" w:rsidTr="00F5467F">
        <w:tc>
          <w:tcPr>
            <w:tcW w:w="950" w:type="dxa"/>
            <w:vAlign w:val="center"/>
          </w:tcPr>
          <w:p w14:paraId="749CEB8B" w14:textId="77777777" w:rsidR="00310A7E" w:rsidRPr="00310A7E" w:rsidRDefault="00310A7E" w:rsidP="00F5467F">
            <w:pPr>
              <w:jc w:val="center"/>
              <w:rPr>
                <w:rFonts w:ascii="Arial" w:hAnsi="Arial" w:cs="Arial"/>
              </w:rPr>
            </w:pPr>
            <w:r w:rsidRPr="00310A7E">
              <w:rPr>
                <w:rFonts w:ascii="Arial" w:hAnsi="Arial" w:cs="Arial"/>
              </w:rPr>
              <w:t>9.1.</w:t>
            </w:r>
          </w:p>
        </w:tc>
        <w:tc>
          <w:tcPr>
            <w:tcW w:w="8994" w:type="dxa"/>
          </w:tcPr>
          <w:p w14:paraId="43052982"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 xml:space="preserve">Sistema – Elektroninė svėrimo sistema su spalvotu lietimui jautriu ekranu. Įvedami tekstai: Transporto priemonės </w:t>
            </w:r>
            <w:proofErr w:type="spellStart"/>
            <w:r w:rsidRPr="00310A7E">
              <w:rPr>
                <w:rFonts w:ascii="Arial" w:eastAsia="Times New Roman" w:hAnsi="Arial" w:cs="Arial"/>
              </w:rPr>
              <w:t>valst</w:t>
            </w:r>
            <w:proofErr w:type="spellEnd"/>
            <w:r w:rsidRPr="00310A7E">
              <w:rPr>
                <w:rFonts w:ascii="Arial" w:eastAsia="Times New Roman" w:hAnsi="Arial" w:cs="Arial"/>
              </w:rPr>
              <w:t>. numeris, užsakovo pavadinimas, produktas.</w:t>
            </w:r>
          </w:p>
        </w:tc>
      </w:tr>
      <w:tr w:rsidR="00310A7E" w:rsidRPr="00310A7E" w14:paraId="051A6EDC" w14:textId="77777777" w:rsidTr="00F5467F">
        <w:tc>
          <w:tcPr>
            <w:tcW w:w="950" w:type="dxa"/>
            <w:vAlign w:val="center"/>
          </w:tcPr>
          <w:p w14:paraId="483CEA28" w14:textId="77777777" w:rsidR="00310A7E" w:rsidRPr="00310A7E" w:rsidRDefault="00310A7E" w:rsidP="00F5467F">
            <w:pPr>
              <w:jc w:val="center"/>
              <w:rPr>
                <w:rFonts w:ascii="Arial" w:hAnsi="Arial" w:cs="Arial"/>
              </w:rPr>
            </w:pPr>
            <w:r w:rsidRPr="00310A7E">
              <w:rPr>
                <w:rFonts w:ascii="Arial" w:hAnsi="Arial" w:cs="Arial"/>
              </w:rPr>
              <w:t>9.2.</w:t>
            </w:r>
          </w:p>
        </w:tc>
        <w:tc>
          <w:tcPr>
            <w:tcW w:w="8994" w:type="dxa"/>
          </w:tcPr>
          <w:p w14:paraId="63EFE469"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Tikslumas – Ne blogesnis kaip ±1–3 %. Pakraunamo svorio tikslo funkcija.</w:t>
            </w:r>
          </w:p>
        </w:tc>
      </w:tr>
      <w:tr w:rsidR="00310A7E" w:rsidRPr="00310A7E" w14:paraId="13928AB4" w14:textId="77777777" w:rsidTr="00F5467F">
        <w:tc>
          <w:tcPr>
            <w:tcW w:w="950" w:type="dxa"/>
            <w:vAlign w:val="center"/>
          </w:tcPr>
          <w:p w14:paraId="621B91D0" w14:textId="77777777" w:rsidR="00310A7E" w:rsidRPr="00310A7E" w:rsidRDefault="00310A7E" w:rsidP="00F5467F">
            <w:pPr>
              <w:jc w:val="center"/>
              <w:rPr>
                <w:rFonts w:ascii="Arial" w:hAnsi="Arial" w:cs="Arial"/>
              </w:rPr>
            </w:pPr>
            <w:r w:rsidRPr="00310A7E">
              <w:rPr>
                <w:rFonts w:ascii="Arial" w:hAnsi="Arial" w:cs="Arial"/>
              </w:rPr>
              <w:t>9.3.</w:t>
            </w:r>
          </w:p>
        </w:tc>
        <w:tc>
          <w:tcPr>
            <w:tcW w:w="8994" w:type="dxa"/>
          </w:tcPr>
          <w:p w14:paraId="56B5B2A0"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Temperatūra – Darbo aplinkos temperatūra: -20 °C iki +70 °C.</w:t>
            </w:r>
          </w:p>
        </w:tc>
      </w:tr>
      <w:tr w:rsidR="00310A7E" w:rsidRPr="00310A7E" w14:paraId="41B4EBF8" w14:textId="77777777" w:rsidTr="00F5467F">
        <w:tc>
          <w:tcPr>
            <w:tcW w:w="950" w:type="dxa"/>
            <w:vAlign w:val="center"/>
          </w:tcPr>
          <w:p w14:paraId="77DFE86A" w14:textId="77777777" w:rsidR="00310A7E" w:rsidRPr="00310A7E" w:rsidRDefault="00310A7E" w:rsidP="00F5467F">
            <w:pPr>
              <w:jc w:val="center"/>
              <w:rPr>
                <w:rFonts w:ascii="Arial" w:hAnsi="Arial" w:cs="Arial"/>
              </w:rPr>
            </w:pPr>
            <w:r w:rsidRPr="00310A7E">
              <w:rPr>
                <w:rFonts w:ascii="Arial" w:hAnsi="Arial" w:cs="Arial"/>
              </w:rPr>
              <w:t>9.4.</w:t>
            </w:r>
          </w:p>
        </w:tc>
        <w:tc>
          <w:tcPr>
            <w:tcW w:w="8994" w:type="dxa"/>
          </w:tcPr>
          <w:p w14:paraId="63E42038"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Apsaugos klasė – IP65 arba aukštesnė.</w:t>
            </w:r>
          </w:p>
        </w:tc>
      </w:tr>
      <w:tr w:rsidR="00310A7E" w:rsidRPr="00310A7E" w14:paraId="1FE0EFD4" w14:textId="77777777" w:rsidTr="00F5467F">
        <w:tc>
          <w:tcPr>
            <w:tcW w:w="950" w:type="dxa"/>
            <w:vAlign w:val="center"/>
          </w:tcPr>
          <w:p w14:paraId="54CD6AF3" w14:textId="77777777" w:rsidR="00310A7E" w:rsidRPr="00310A7E" w:rsidRDefault="00310A7E" w:rsidP="00F5467F">
            <w:pPr>
              <w:jc w:val="center"/>
              <w:rPr>
                <w:rFonts w:ascii="Arial" w:hAnsi="Arial" w:cs="Arial"/>
              </w:rPr>
            </w:pPr>
            <w:r w:rsidRPr="00310A7E">
              <w:rPr>
                <w:rFonts w:ascii="Arial" w:hAnsi="Arial" w:cs="Arial"/>
              </w:rPr>
              <w:t>9.5.</w:t>
            </w:r>
          </w:p>
        </w:tc>
        <w:tc>
          <w:tcPr>
            <w:tcW w:w="8994" w:type="dxa"/>
          </w:tcPr>
          <w:p w14:paraId="678CCEA8"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Maitinimas – Tinkama naudoti su 12 V / 24 V sistemomis.</w:t>
            </w:r>
          </w:p>
        </w:tc>
      </w:tr>
      <w:tr w:rsidR="00310A7E" w:rsidRPr="00310A7E" w14:paraId="15527D51" w14:textId="77777777" w:rsidTr="00F5467F">
        <w:tc>
          <w:tcPr>
            <w:tcW w:w="950" w:type="dxa"/>
            <w:vAlign w:val="center"/>
          </w:tcPr>
          <w:p w14:paraId="135D67F8" w14:textId="77777777" w:rsidR="00310A7E" w:rsidRPr="00310A7E" w:rsidRDefault="00310A7E" w:rsidP="00F5467F">
            <w:pPr>
              <w:jc w:val="center"/>
              <w:rPr>
                <w:rFonts w:ascii="Arial" w:hAnsi="Arial" w:cs="Arial"/>
              </w:rPr>
            </w:pPr>
            <w:r w:rsidRPr="00310A7E">
              <w:rPr>
                <w:rFonts w:ascii="Arial" w:hAnsi="Arial" w:cs="Arial"/>
              </w:rPr>
              <w:t>9.6.</w:t>
            </w:r>
          </w:p>
        </w:tc>
        <w:tc>
          <w:tcPr>
            <w:tcW w:w="8994" w:type="dxa"/>
          </w:tcPr>
          <w:p w14:paraId="016A414E"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Duomenų eksportas. Duomenų perdavimo reikalavimai:</w:t>
            </w:r>
          </w:p>
          <w:p w14:paraId="64580741"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Svorio skaičiavimo davikliai turi veikti mobilaus ryšio (GSM/4G) (angl. „</w:t>
            </w:r>
            <w:proofErr w:type="spellStart"/>
            <w:r w:rsidRPr="00310A7E">
              <w:rPr>
                <w:rFonts w:ascii="Arial" w:eastAsia="Times New Roman" w:hAnsi="Arial" w:cs="Arial"/>
                <w:i/>
                <w:iCs/>
                <w:lang w:val="lt-LT"/>
              </w:rPr>
              <w:t>online</w:t>
            </w:r>
            <w:proofErr w:type="spellEnd"/>
            <w:r w:rsidRPr="00310A7E">
              <w:rPr>
                <w:rFonts w:ascii="Arial" w:eastAsia="Times New Roman" w:hAnsi="Arial" w:cs="Arial"/>
                <w:lang w:val="lt-LT"/>
              </w:rPr>
              <w:t>“) ir ne ryšio zonose (angl. „</w:t>
            </w:r>
            <w:proofErr w:type="spellStart"/>
            <w:r w:rsidRPr="00310A7E">
              <w:rPr>
                <w:rFonts w:ascii="Arial" w:eastAsia="Times New Roman" w:hAnsi="Arial" w:cs="Arial"/>
                <w:i/>
                <w:iCs/>
                <w:lang w:val="lt-LT"/>
              </w:rPr>
              <w:t>offline</w:t>
            </w:r>
            <w:proofErr w:type="spellEnd"/>
            <w:r w:rsidRPr="00310A7E">
              <w:rPr>
                <w:rFonts w:ascii="Arial" w:eastAsia="Times New Roman" w:hAnsi="Arial" w:cs="Arial"/>
                <w:lang w:val="lt-LT"/>
              </w:rPr>
              <w:t>“). Svorio skaičiavimo davikliai turi gebėti užfiksuoti su pakrautu svoriu susijusius duomenis, išsaugoti juos daviklio atminties saugykloje ir nusiųsti į apskaitos sistemą;</w:t>
            </w:r>
          </w:p>
          <w:p w14:paraId="201B321E"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Daviklių atminties saugyklos turi būti šifruojamos;</w:t>
            </w:r>
          </w:p>
          <w:p w14:paraId="4E5E5E3F" w14:textId="77777777" w:rsidR="00310A7E" w:rsidRPr="00310A7E" w:rsidRDefault="00310A7E" w:rsidP="00F5467F">
            <w:pPr>
              <w:pStyle w:val="Sraopastraipa"/>
              <w:numPr>
                <w:ilvl w:val="0"/>
                <w:numId w:val="3"/>
              </w:numPr>
              <w:ind w:left="0" w:firstLine="0"/>
              <w:jc w:val="both"/>
              <w:rPr>
                <w:rFonts w:ascii="Arial" w:eastAsia="Times New Roman" w:hAnsi="Arial" w:cs="Arial"/>
                <w:lang w:val="lt-LT"/>
              </w:rPr>
            </w:pPr>
            <w:r w:rsidRPr="00310A7E">
              <w:rPr>
                <w:rFonts w:ascii="Arial" w:eastAsia="Times New Roman" w:hAnsi="Arial" w:cs="Arial"/>
                <w:lang w:val="lt-LT"/>
              </w:rPr>
              <w:t>Tuo atveju, jei su pakrautu svoriu susiję duomenys nebuvo nusiųsti į apskaitos sistemą dėl interneto ryšio nebuvimo, turi būti galimybė atsiradus pirmai interneto ryšio galimybei, sinchronizuoti su pakrautu svoriu susijusius duomenis su apskaitos sistema, nesėkmės atveju kartojant veiksmą iki duomenų eksportas bus įvykdytas.</w:t>
            </w:r>
          </w:p>
        </w:tc>
      </w:tr>
      <w:tr w:rsidR="00310A7E" w:rsidRPr="00310A7E" w14:paraId="797BC392" w14:textId="77777777" w:rsidTr="00F5467F">
        <w:tc>
          <w:tcPr>
            <w:tcW w:w="950" w:type="dxa"/>
            <w:vAlign w:val="center"/>
          </w:tcPr>
          <w:p w14:paraId="189E4B85" w14:textId="77777777" w:rsidR="00310A7E" w:rsidRPr="00310A7E" w:rsidRDefault="00310A7E" w:rsidP="00F5467F">
            <w:pPr>
              <w:jc w:val="center"/>
              <w:rPr>
                <w:rFonts w:ascii="Arial" w:hAnsi="Arial" w:cs="Arial"/>
              </w:rPr>
            </w:pPr>
            <w:r w:rsidRPr="00310A7E">
              <w:rPr>
                <w:rFonts w:ascii="Arial" w:hAnsi="Arial" w:cs="Arial"/>
              </w:rPr>
              <w:t>9.7</w:t>
            </w:r>
          </w:p>
        </w:tc>
        <w:tc>
          <w:tcPr>
            <w:tcW w:w="8994" w:type="dxa"/>
          </w:tcPr>
          <w:p w14:paraId="0BC3DE8C"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Programinės įrangos ir apskaitos sistemos reikalavimai:</w:t>
            </w:r>
          </w:p>
          <w:p w14:paraId="743D614B"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Tiekėjas turi pateikti žiniatinklio pagrindu veikiančią (angl. „</w:t>
            </w:r>
            <w:proofErr w:type="spellStart"/>
            <w:r w:rsidRPr="00310A7E">
              <w:rPr>
                <w:rFonts w:ascii="Arial" w:eastAsia="Times New Roman" w:hAnsi="Arial" w:cs="Arial"/>
                <w:i/>
                <w:iCs/>
                <w:lang w:val="lt-LT"/>
              </w:rPr>
              <w:t>web</w:t>
            </w:r>
            <w:proofErr w:type="spellEnd"/>
            <w:r w:rsidRPr="00310A7E">
              <w:rPr>
                <w:rFonts w:ascii="Arial" w:eastAsia="Times New Roman" w:hAnsi="Arial" w:cs="Arial"/>
                <w:i/>
                <w:iCs/>
                <w:lang w:val="lt-LT"/>
              </w:rPr>
              <w:t xml:space="preserve"> </w:t>
            </w:r>
            <w:proofErr w:type="spellStart"/>
            <w:r w:rsidRPr="00310A7E">
              <w:rPr>
                <w:rFonts w:ascii="Arial" w:eastAsia="Times New Roman" w:hAnsi="Arial" w:cs="Arial"/>
                <w:i/>
                <w:iCs/>
                <w:lang w:val="lt-LT"/>
              </w:rPr>
              <w:t>based</w:t>
            </w:r>
            <w:proofErr w:type="spellEnd"/>
            <w:r w:rsidRPr="00310A7E">
              <w:rPr>
                <w:rFonts w:ascii="Arial" w:eastAsia="Times New Roman" w:hAnsi="Arial" w:cs="Arial"/>
                <w:i/>
                <w:iCs/>
                <w:lang w:val="lt-LT"/>
              </w:rPr>
              <w:t>“</w:t>
            </w:r>
            <w:r w:rsidRPr="00310A7E">
              <w:rPr>
                <w:rFonts w:ascii="Arial" w:eastAsia="Times New Roman" w:hAnsi="Arial" w:cs="Arial"/>
                <w:lang w:val="lt-LT"/>
              </w:rPr>
              <w:t>) aplikaciją, kuri nereikalauja jokio papildomo diegimo (angl. „</w:t>
            </w:r>
            <w:proofErr w:type="spellStart"/>
            <w:r w:rsidRPr="00310A7E">
              <w:rPr>
                <w:rFonts w:ascii="Arial" w:eastAsia="Times New Roman" w:hAnsi="Arial" w:cs="Arial"/>
                <w:i/>
                <w:iCs/>
                <w:lang w:val="lt-LT"/>
              </w:rPr>
              <w:t>thin</w:t>
            </w:r>
            <w:proofErr w:type="spellEnd"/>
            <w:r w:rsidRPr="00310A7E">
              <w:rPr>
                <w:rFonts w:ascii="Arial" w:eastAsia="Times New Roman" w:hAnsi="Arial" w:cs="Arial"/>
                <w:i/>
                <w:iCs/>
                <w:lang w:val="lt-LT"/>
              </w:rPr>
              <w:t xml:space="preserve"> </w:t>
            </w:r>
            <w:proofErr w:type="spellStart"/>
            <w:r w:rsidRPr="00310A7E">
              <w:rPr>
                <w:rFonts w:ascii="Arial" w:eastAsia="Times New Roman" w:hAnsi="Arial" w:cs="Arial"/>
                <w:i/>
                <w:iCs/>
                <w:lang w:val="lt-LT"/>
              </w:rPr>
              <w:t>client</w:t>
            </w:r>
            <w:proofErr w:type="spellEnd"/>
            <w:r w:rsidRPr="00310A7E">
              <w:rPr>
                <w:rFonts w:ascii="Arial" w:eastAsia="Times New Roman" w:hAnsi="Arial" w:cs="Arial"/>
                <w:i/>
                <w:iCs/>
                <w:lang w:val="lt-LT"/>
              </w:rPr>
              <w:t>“</w:t>
            </w:r>
            <w:r w:rsidRPr="00310A7E">
              <w:rPr>
                <w:rFonts w:ascii="Arial" w:eastAsia="Times New Roman" w:hAnsi="Arial" w:cs="Arial"/>
                <w:lang w:val="lt-LT"/>
              </w:rPr>
              <w:t>) Pirkėjo darbuotojų darbo vietose;</w:t>
            </w:r>
          </w:p>
          <w:p w14:paraId="71CA828A"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Produkcinė aplinka turi būti pasiekiama iš bet kurio kompiuterio, be jokios papildomos programinės įrangos bent per Mozilla Firefox, Google Chrome, Safari naršyklių naujausias versijas;</w:t>
            </w:r>
          </w:p>
          <w:p w14:paraId="00FED190"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Reikiamos funkcijos turi būti pasiekiamos ne daugiau 5 pelės / klaviatūros paspaudimais;</w:t>
            </w:r>
          </w:p>
          <w:p w14:paraId="4ABA244E"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Produkcinę aplinką ir jai reikalingus resursus (įskaitant programinės įrangos licencijas) turi pateikti Tiekėjas. Aplinka turi būti pasiekiama ir veikti 24/7 (24 valandos per parą, 7 dienos per savaitę) režimu ir siųsti pranešimus apie sistemos veikimo sutrikimus;</w:t>
            </w:r>
          </w:p>
          <w:p w14:paraId="620F9781"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Pilnas aplikacijos lango užkrovimas turi trukti ne ilgiau kaip 5 s;</w:t>
            </w:r>
          </w:p>
          <w:p w14:paraId="0B342CFF"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Apskaitos sistema turi priimti ir atnaujinti duomenis iš svorio skaičiavimo daviklių ne rečiau kaip kas 60 s;</w:t>
            </w:r>
          </w:p>
          <w:p w14:paraId="6BAEF326"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Produkcinės aplinkos informacinių technologijų (IT) resursų (CPU, RAM ir pan.) panaudojimas jokiais atvejais negali viršyti 85%;</w:t>
            </w:r>
          </w:p>
          <w:p w14:paraId="31B2E1B5"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Turi būti realizuota galimybė krovos rezultatus matyti nuotoliu. Visas suformuotas ataskaitas turi būti galima peržiūrėti apskaitos sistemos naudotojo (Pirkėjo darbuotojo) paskyroje;</w:t>
            </w:r>
          </w:p>
          <w:p w14:paraId="36899B9F"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Įrašų kiekis programinėje įrangoje neturi būti ribojamas;</w:t>
            </w:r>
          </w:p>
          <w:p w14:paraId="5823E572"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Turi būti galimybė generuoti ataskaitas pagal pasirinktus parametrus;</w:t>
            </w:r>
          </w:p>
          <w:p w14:paraId="74263993" w14:textId="77777777" w:rsidR="00310A7E" w:rsidRPr="00310A7E" w:rsidRDefault="00310A7E" w:rsidP="00F5467F">
            <w:pPr>
              <w:pStyle w:val="Sraopastraipa"/>
              <w:numPr>
                <w:ilvl w:val="0"/>
                <w:numId w:val="32"/>
              </w:numPr>
              <w:ind w:left="0" w:firstLine="0"/>
              <w:jc w:val="both"/>
              <w:rPr>
                <w:rFonts w:ascii="Arial" w:eastAsia="Times New Roman" w:hAnsi="Arial" w:cs="Arial"/>
                <w:lang w:val="lt-LT"/>
              </w:rPr>
            </w:pPr>
            <w:r w:rsidRPr="00310A7E">
              <w:rPr>
                <w:rFonts w:ascii="Arial" w:eastAsia="Times New Roman" w:hAnsi="Arial" w:cs="Arial"/>
                <w:lang w:val="lt-LT"/>
              </w:rPr>
              <w:t xml:space="preserve">Turi būti galimybė ataskaitas eksportuoti į </w:t>
            </w:r>
            <w:proofErr w:type="spellStart"/>
            <w:r w:rsidRPr="00310A7E">
              <w:rPr>
                <w:rFonts w:ascii="Arial" w:eastAsia="Times New Roman" w:hAnsi="Arial" w:cs="Arial"/>
                <w:lang w:val="lt-LT"/>
              </w:rPr>
              <w:t>xlsx</w:t>
            </w:r>
            <w:proofErr w:type="spellEnd"/>
            <w:r w:rsidRPr="00310A7E">
              <w:rPr>
                <w:rFonts w:ascii="Arial" w:eastAsia="Times New Roman" w:hAnsi="Arial" w:cs="Arial"/>
                <w:lang w:val="lt-LT"/>
              </w:rPr>
              <w:t xml:space="preserve"> arba </w:t>
            </w:r>
            <w:proofErr w:type="spellStart"/>
            <w:r w:rsidRPr="00310A7E">
              <w:rPr>
                <w:rFonts w:ascii="Arial" w:eastAsia="Times New Roman" w:hAnsi="Arial" w:cs="Arial"/>
                <w:lang w:val="lt-LT"/>
              </w:rPr>
              <w:t>csv</w:t>
            </w:r>
            <w:proofErr w:type="spellEnd"/>
            <w:r w:rsidRPr="00310A7E">
              <w:rPr>
                <w:rFonts w:ascii="Arial" w:eastAsia="Times New Roman" w:hAnsi="Arial" w:cs="Arial"/>
                <w:lang w:val="lt-LT"/>
              </w:rPr>
              <w:t xml:space="preserve"> formatus.</w:t>
            </w:r>
          </w:p>
        </w:tc>
      </w:tr>
      <w:tr w:rsidR="00310A7E" w:rsidRPr="00310A7E" w14:paraId="4B6E055B" w14:textId="77777777" w:rsidTr="00F5467F">
        <w:tc>
          <w:tcPr>
            <w:tcW w:w="950" w:type="dxa"/>
            <w:vAlign w:val="center"/>
          </w:tcPr>
          <w:p w14:paraId="1C0AABF5" w14:textId="77777777" w:rsidR="00310A7E" w:rsidRPr="00310A7E" w:rsidRDefault="00310A7E" w:rsidP="00F5467F">
            <w:pPr>
              <w:jc w:val="center"/>
              <w:rPr>
                <w:rFonts w:ascii="Arial" w:hAnsi="Arial" w:cs="Arial"/>
              </w:rPr>
            </w:pPr>
            <w:r w:rsidRPr="00310A7E">
              <w:rPr>
                <w:rFonts w:ascii="Arial" w:hAnsi="Arial" w:cs="Arial"/>
              </w:rPr>
              <w:t>9.8.</w:t>
            </w:r>
          </w:p>
        </w:tc>
        <w:tc>
          <w:tcPr>
            <w:tcW w:w="8994" w:type="dxa"/>
          </w:tcPr>
          <w:p w14:paraId="6073897A" w14:textId="77777777" w:rsidR="00310A7E" w:rsidRPr="00310A7E" w:rsidRDefault="00310A7E" w:rsidP="00F5467F">
            <w:pPr>
              <w:jc w:val="both"/>
              <w:rPr>
                <w:rFonts w:ascii="Arial" w:eastAsia="Times New Roman" w:hAnsi="Arial" w:cs="Arial"/>
              </w:rPr>
            </w:pPr>
            <w:r w:rsidRPr="00310A7E">
              <w:rPr>
                <w:rFonts w:ascii="Arial" w:eastAsia="Times New Roman" w:hAnsi="Arial" w:cs="Arial"/>
              </w:rPr>
              <w:t>Spausdintuvas – integruotas arba išorinis.</w:t>
            </w:r>
          </w:p>
        </w:tc>
      </w:tr>
      <w:tr w:rsidR="00310A7E" w:rsidRPr="00310A7E" w14:paraId="4FD8091D" w14:textId="77777777" w:rsidTr="00F5467F">
        <w:tc>
          <w:tcPr>
            <w:tcW w:w="950" w:type="dxa"/>
            <w:vAlign w:val="center"/>
          </w:tcPr>
          <w:p w14:paraId="56D04D72" w14:textId="77777777" w:rsidR="00310A7E" w:rsidRPr="00310A7E" w:rsidRDefault="00310A7E" w:rsidP="00F5467F">
            <w:pPr>
              <w:jc w:val="center"/>
              <w:rPr>
                <w:rFonts w:ascii="Arial" w:hAnsi="Arial" w:cs="Arial"/>
                <w:b/>
                <w:bCs/>
              </w:rPr>
            </w:pPr>
            <w:r w:rsidRPr="00310A7E">
              <w:rPr>
                <w:rFonts w:ascii="Arial" w:hAnsi="Arial" w:cs="Arial"/>
                <w:b/>
                <w:bCs/>
              </w:rPr>
              <w:t>9.9.</w:t>
            </w:r>
          </w:p>
        </w:tc>
        <w:tc>
          <w:tcPr>
            <w:tcW w:w="8994" w:type="dxa"/>
          </w:tcPr>
          <w:p w14:paraId="10380301" w14:textId="77777777" w:rsidR="00310A7E" w:rsidRPr="00310A7E" w:rsidRDefault="00310A7E" w:rsidP="00F5467F">
            <w:pPr>
              <w:jc w:val="both"/>
              <w:rPr>
                <w:rFonts w:ascii="Arial" w:hAnsi="Arial" w:cs="Arial"/>
                <w:b/>
                <w:bCs/>
                <w:color w:val="000000" w:themeColor="text1"/>
              </w:rPr>
            </w:pPr>
            <w:r w:rsidRPr="00310A7E">
              <w:rPr>
                <w:rFonts w:ascii="Arial" w:hAnsi="Arial" w:cs="Arial"/>
                <w:b/>
                <w:bCs/>
                <w:color w:val="000000" w:themeColor="text1"/>
              </w:rPr>
              <w:t>SIM kortele duomenų ryšiui pasirūpins Užsakovas.</w:t>
            </w:r>
          </w:p>
        </w:tc>
      </w:tr>
    </w:tbl>
    <w:p w14:paraId="2F242C39" w14:textId="7D9E5EA5" w:rsidR="00086C30" w:rsidRPr="00310A7E" w:rsidRDefault="00086C30" w:rsidP="00310A7E">
      <w:pPr>
        <w:spacing w:after="0" w:line="240" w:lineRule="auto"/>
        <w:jc w:val="both"/>
        <w:rPr>
          <w:rFonts w:ascii="Arial" w:hAnsi="Arial" w:cs="Arial"/>
          <w:b/>
          <w:bCs/>
        </w:rPr>
      </w:pPr>
    </w:p>
    <w:sectPr w:rsidR="00086C30" w:rsidRPr="00310A7E" w:rsidSect="00966355">
      <w:headerReference w:type="default" r:id="rId7"/>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F72FC" w14:textId="77777777" w:rsidR="0022512F" w:rsidRDefault="0022512F" w:rsidP="00333EEA">
      <w:pPr>
        <w:spacing w:after="0" w:line="240" w:lineRule="auto"/>
      </w:pPr>
      <w:r>
        <w:separator/>
      </w:r>
    </w:p>
  </w:endnote>
  <w:endnote w:type="continuationSeparator" w:id="0">
    <w:p w14:paraId="5163BFAE" w14:textId="77777777" w:rsidR="0022512F" w:rsidRDefault="0022512F" w:rsidP="00333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D4B4A" w14:textId="77777777" w:rsidR="0022512F" w:rsidRDefault="0022512F" w:rsidP="00333EEA">
      <w:pPr>
        <w:spacing w:after="0" w:line="240" w:lineRule="auto"/>
      </w:pPr>
      <w:r>
        <w:separator/>
      </w:r>
    </w:p>
  </w:footnote>
  <w:footnote w:type="continuationSeparator" w:id="0">
    <w:p w14:paraId="182EF1CC" w14:textId="77777777" w:rsidR="0022512F" w:rsidRDefault="0022512F" w:rsidP="00333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4E03" w14:textId="02EB6879" w:rsidR="005C141D" w:rsidRDefault="005C141D" w:rsidP="00333EEA">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58A1" w14:textId="3160B31C" w:rsidR="005C141D" w:rsidRDefault="00646F34" w:rsidP="00646F34">
    <w:pPr>
      <w:pStyle w:val="Antrats"/>
    </w:pPr>
    <w:r>
      <w:rPr>
        <w:rFonts w:ascii="Arial" w:hAnsi="Arial" w:cs="Arial"/>
        <w:b/>
        <w:bCs/>
        <w:noProof/>
      </w:rPr>
      <w:drawing>
        <wp:inline distT="0" distB="0" distL="0" distR="0" wp14:anchorId="65C414CF" wp14:editId="1F5ED445">
          <wp:extent cx="1183005" cy="542290"/>
          <wp:effectExtent l="0" t="0" r="0" b="0"/>
          <wp:docPr id="893429259" name="Paveikslėlis 1" descr="Paveikslėlis, kuriame yra Šriftas, Grafika, tekstas, grafin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429259" name="Paveikslėlis 1" descr="Paveikslėlis, kuriame yra Šriftas, Grafika, tekstas, grafinis dizainas&#10;&#10;Dirbtinio intelekto sugeneruotas turinys gali būti neteising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005" cy="5422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2169"/>
    <w:multiLevelType w:val="hybridMultilevel"/>
    <w:tmpl w:val="F18C09DC"/>
    <w:lvl w:ilvl="0" w:tplc="B81451A2">
      <w:start w:val="1"/>
      <w:numFmt w:val="decimal"/>
      <w:lvlText w:val="%1)"/>
      <w:lvlJc w:val="left"/>
      <w:pPr>
        <w:ind w:left="1020" w:hanging="360"/>
      </w:pPr>
    </w:lvl>
    <w:lvl w:ilvl="1" w:tplc="370404A4">
      <w:start w:val="1"/>
      <w:numFmt w:val="decimal"/>
      <w:lvlText w:val="%2)"/>
      <w:lvlJc w:val="left"/>
      <w:pPr>
        <w:ind w:left="1020" w:hanging="360"/>
      </w:pPr>
    </w:lvl>
    <w:lvl w:ilvl="2" w:tplc="7DFEEA20">
      <w:start w:val="1"/>
      <w:numFmt w:val="decimal"/>
      <w:lvlText w:val="%3)"/>
      <w:lvlJc w:val="left"/>
      <w:pPr>
        <w:ind w:left="1020" w:hanging="360"/>
      </w:pPr>
    </w:lvl>
    <w:lvl w:ilvl="3" w:tplc="6EF40426">
      <w:start w:val="1"/>
      <w:numFmt w:val="decimal"/>
      <w:lvlText w:val="%4)"/>
      <w:lvlJc w:val="left"/>
      <w:pPr>
        <w:ind w:left="1020" w:hanging="360"/>
      </w:pPr>
    </w:lvl>
    <w:lvl w:ilvl="4" w:tplc="899CA786">
      <w:start w:val="1"/>
      <w:numFmt w:val="decimal"/>
      <w:lvlText w:val="%5)"/>
      <w:lvlJc w:val="left"/>
      <w:pPr>
        <w:ind w:left="1020" w:hanging="360"/>
      </w:pPr>
    </w:lvl>
    <w:lvl w:ilvl="5" w:tplc="65E0ACAE">
      <w:start w:val="1"/>
      <w:numFmt w:val="decimal"/>
      <w:lvlText w:val="%6)"/>
      <w:lvlJc w:val="left"/>
      <w:pPr>
        <w:ind w:left="1020" w:hanging="360"/>
      </w:pPr>
    </w:lvl>
    <w:lvl w:ilvl="6" w:tplc="071C25AC">
      <w:start w:val="1"/>
      <w:numFmt w:val="decimal"/>
      <w:lvlText w:val="%7)"/>
      <w:lvlJc w:val="left"/>
      <w:pPr>
        <w:ind w:left="1020" w:hanging="360"/>
      </w:pPr>
    </w:lvl>
    <w:lvl w:ilvl="7" w:tplc="B25CF9AE">
      <w:start w:val="1"/>
      <w:numFmt w:val="decimal"/>
      <w:lvlText w:val="%8)"/>
      <w:lvlJc w:val="left"/>
      <w:pPr>
        <w:ind w:left="1020" w:hanging="360"/>
      </w:pPr>
    </w:lvl>
    <w:lvl w:ilvl="8" w:tplc="27A2DA52">
      <w:start w:val="1"/>
      <w:numFmt w:val="decimal"/>
      <w:lvlText w:val="%9)"/>
      <w:lvlJc w:val="left"/>
      <w:pPr>
        <w:ind w:left="1020" w:hanging="360"/>
      </w:pPr>
    </w:lvl>
  </w:abstractNum>
  <w:abstractNum w:abstractNumId="1" w15:restartNumberingAfterBreak="0">
    <w:nsid w:val="05C91E7F"/>
    <w:multiLevelType w:val="multilevel"/>
    <w:tmpl w:val="C21E6AF6"/>
    <w:lvl w:ilvl="0">
      <w:start w:val="3"/>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1080" w:hanging="1080"/>
      </w:pPr>
      <w:rPr>
        <w:rFonts w:hint="default"/>
      </w:rPr>
    </w:lvl>
    <w:lvl w:ilvl="4">
      <w:start w:val="1"/>
      <w:numFmt w:val="decimal"/>
      <w:suff w:val="space"/>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D843A8"/>
    <w:multiLevelType w:val="multilevel"/>
    <w:tmpl w:val="79CE5666"/>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572" w:hanging="720"/>
      </w:pPr>
      <w:rPr>
        <w:rFonts w:hint="default"/>
        <w:b w:val="0"/>
        <w:bCs w:val="0"/>
        <w:strike w:val="0"/>
      </w:rPr>
    </w:lvl>
    <w:lvl w:ilvl="3">
      <w:start w:val="1"/>
      <w:numFmt w:val="decimal"/>
      <w:suff w:val="space"/>
      <w:lvlText w:val="%1.%2.%3.%4."/>
      <w:lvlJc w:val="left"/>
      <w:pPr>
        <w:ind w:left="2357" w:hanging="1080"/>
      </w:pPr>
      <w:rPr>
        <w:rFonts w:hint="default"/>
        <w:strike w:val="0"/>
      </w:rPr>
    </w:lvl>
    <w:lvl w:ilvl="4">
      <w:start w:val="1"/>
      <w:numFmt w:val="decimal"/>
      <w:suff w:val="space"/>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3" w15:restartNumberingAfterBreak="0">
    <w:nsid w:val="15340EFD"/>
    <w:multiLevelType w:val="hybridMultilevel"/>
    <w:tmpl w:val="872AC4BC"/>
    <w:lvl w:ilvl="0" w:tplc="D72A18EC">
      <w:start w:val="1"/>
      <w:numFmt w:val="decimal"/>
      <w:lvlText w:val="%1)"/>
      <w:lvlJc w:val="left"/>
      <w:pPr>
        <w:ind w:left="1020" w:hanging="360"/>
      </w:pPr>
    </w:lvl>
    <w:lvl w:ilvl="1" w:tplc="59FEEA06">
      <w:start w:val="1"/>
      <w:numFmt w:val="decimal"/>
      <w:lvlText w:val="%2)"/>
      <w:lvlJc w:val="left"/>
      <w:pPr>
        <w:ind w:left="1020" w:hanging="360"/>
      </w:pPr>
    </w:lvl>
    <w:lvl w:ilvl="2" w:tplc="AB706804">
      <w:start w:val="1"/>
      <w:numFmt w:val="decimal"/>
      <w:lvlText w:val="%3)"/>
      <w:lvlJc w:val="left"/>
      <w:pPr>
        <w:ind w:left="1020" w:hanging="360"/>
      </w:pPr>
    </w:lvl>
    <w:lvl w:ilvl="3" w:tplc="DD5C9DC0">
      <w:start w:val="1"/>
      <w:numFmt w:val="decimal"/>
      <w:lvlText w:val="%4)"/>
      <w:lvlJc w:val="left"/>
      <w:pPr>
        <w:ind w:left="1020" w:hanging="360"/>
      </w:pPr>
    </w:lvl>
    <w:lvl w:ilvl="4" w:tplc="68C4A8AE">
      <w:start w:val="1"/>
      <w:numFmt w:val="decimal"/>
      <w:lvlText w:val="%5)"/>
      <w:lvlJc w:val="left"/>
      <w:pPr>
        <w:ind w:left="1020" w:hanging="360"/>
      </w:pPr>
    </w:lvl>
    <w:lvl w:ilvl="5" w:tplc="AA8AE5BC">
      <w:start w:val="1"/>
      <w:numFmt w:val="decimal"/>
      <w:lvlText w:val="%6)"/>
      <w:lvlJc w:val="left"/>
      <w:pPr>
        <w:ind w:left="1020" w:hanging="360"/>
      </w:pPr>
    </w:lvl>
    <w:lvl w:ilvl="6" w:tplc="FA54275A">
      <w:start w:val="1"/>
      <w:numFmt w:val="decimal"/>
      <w:lvlText w:val="%7)"/>
      <w:lvlJc w:val="left"/>
      <w:pPr>
        <w:ind w:left="1020" w:hanging="360"/>
      </w:pPr>
    </w:lvl>
    <w:lvl w:ilvl="7" w:tplc="2E443E04">
      <w:start w:val="1"/>
      <w:numFmt w:val="decimal"/>
      <w:lvlText w:val="%8)"/>
      <w:lvlJc w:val="left"/>
      <w:pPr>
        <w:ind w:left="1020" w:hanging="360"/>
      </w:pPr>
    </w:lvl>
    <w:lvl w:ilvl="8" w:tplc="84A67B5A">
      <w:start w:val="1"/>
      <w:numFmt w:val="decimal"/>
      <w:lvlText w:val="%9)"/>
      <w:lvlJc w:val="left"/>
      <w:pPr>
        <w:ind w:left="1020" w:hanging="360"/>
      </w:pPr>
    </w:lvl>
  </w:abstractNum>
  <w:abstractNum w:abstractNumId="4" w15:restartNumberingAfterBreak="0">
    <w:nsid w:val="17485016"/>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2422"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5" w15:restartNumberingAfterBreak="0">
    <w:nsid w:val="1C940115"/>
    <w:multiLevelType w:val="hybridMultilevel"/>
    <w:tmpl w:val="735AB1A4"/>
    <w:lvl w:ilvl="0" w:tplc="51FEE5EA">
      <w:start w:val="1"/>
      <w:numFmt w:val="decimal"/>
      <w:lvlText w:val="%1)"/>
      <w:lvlJc w:val="left"/>
      <w:pPr>
        <w:ind w:left="1020" w:hanging="360"/>
      </w:pPr>
    </w:lvl>
    <w:lvl w:ilvl="1" w:tplc="C27A6014">
      <w:start w:val="1"/>
      <w:numFmt w:val="decimal"/>
      <w:lvlText w:val="%2)"/>
      <w:lvlJc w:val="left"/>
      <w:pPr>
        <w:ind w:left="1020" w:hanging="360"/>
      </w:pPr>
    </w:lvl>
    <w:lvl w:ilvl="2" w:tplc="3E2C88F2">
      <w:start w:val="1"/>
      <w:numFmt w:val="decimal"/>
      <w:lvlText w:val="%3)"/>
      <w:lvlJc w:val="left"/>
      <w:pPr>
        <w:ind w:left="1020" w:hanging="360"/>
      </w:pPr>
    </w:lvl>
    <w:lvl w:ilvl="3" w:tplc="15D031B6">
      <w:start w:val="1"/>
      <w:numFmt w:val="decimal"/>
      <w:lvlText w:val="%4)"/>
      <w:lvlJc w:val="left"/>
      <w:pPr>
        <w:ind w:left="1020" w:hanging="360"/>
      </w:pPr>
    </w:lvl>
    <w:lvl w:ilvl="4" w:tplc="9C1C51FA">
      <w:start w:val="1"/>
      <w:numFmt w:val="decimal"/>
      <w:lvlText w:val="%5)"/>
      <w:lvlJc w:val="left"/>
      <w:pPr>
        <w:ind w:left="1020" w:hanging="360"/>
      </w:pPr>
    </w:lvl>
    <w:lvl w:ilvl="5" w:tplc="69AA0756">
      <w:start w:val="1"/>
      <w:numFmt w:val="decimal"/>
      <w:lvlText w:val="%6)"/>
      <w:lvlJc w:val="left"/>
      <w:pPr>
        <w:ind w:left="1020" w:hanging="360"/>
      </w:pPr>
    </w:lvl>
    <w:lvl w:ilvl="6" w:tplc="D3C25A3E">
      <w:start w:val="1"/>
      <w:numFmt w:val="decimal"/>
      <w:lvlText w:val="%7)"/>
      <w:lvlJc w:val="left"/>
      <w:pPr>
        <w:ind w:left="1020" w:hanging="360"/>
      </w:pPr>
    </w:lvl>
    <w:lvl w:ilvl="7" w:tplc="94445CD8">
      <w:start w:val="1"/>
      <w:numFmt w:val="decimal"/>
      <w:lvlText w:val="%8)"/>
      <w:lvlJc w:val="left"/>
      <w:pPr>
        <w:ind w:left="1020" w:hanging="360"/>
      </w:pPr>
    </w:lvl>
    <w:lvl w:ilvl="8" w:tplc="4384A9F6">
      <w:start w:val="1"/>
      <w:numFmt w:val="decimal"/>
      <w:lvlText w:val="%9)"/>
      <w:lvlJc w:val="left"/>
      <w:pPr>
        <w:ind w:left="1020" w:hanging="360"/>
      </w:pPr>
    </w:lvl>
  </w:abstractNum>
  <w:abstractNum w:abstractNumId="6" w15:restartNumberingAfterBreak="0">
    <w:nsid w:val="1CE81606"/>
    <w:multiLevelType w:val="hybridMultilevel"/>
    <w:tmpl w:val="446085D0"/>
    <w:lvl w:ilvl="0" w:tplc="EE48CEEA">
      <w:start w:val="1"/>
      <w:numFmt w:val="decimal"/>
      <w:lvlText w:val="%1)"/>
      <w:lvlJc w:val="left"/>
      <w:pPr>
        <w:ind w:left="1020" w:hanging="360"/>
      </w:pPr>
    </w:lvl>
    <w:lvl w:ilvl="1" w:tplc="9D7657E8">
      <w:start w:val="1"/>
      <w:numFmt w:val="decimal"/>
      <w:lvlText w:val="%2)"/>
      <w:lvlJc w:val="left"/>
      <w:pPr>
        <w:ind w:left="1020" w:hanging="360"/>
      </w:pPr>
    </w:lvl>
    <w:lvl w:ilvl="2" w:tplc="C39CDD1E">
      <w:start w:val="1"/>
      <w:numFmt w:val="decimal"/>
      <w:lvlText w:val="%3)"/>
      <w:lvlJc w:val="left"/>
      <w:pPr>
        <w:ind w:left="1020" w:hanging="360"/>
      </w:pPr>
    </w:lvl>
    <w:lvl w:ilvl="3" w:tplc="429228EE">
      <w:start w:val="1"/>
      <w:numFmt w:val="decimal"/>
      <w:lvlText w:val="%4)"/>
      <w:lvlJc w:val="left"/>
      <w:pPr>
        <w:ind w:left="1020" w:hanging="360"/>
      </w:pPr>
    </w:lvl>
    <w:lvl w:ilvl="4" w:tplc="7D0CCB10">
      <w:start w:val="1"/>
      <w:numFmt w:val="decimal"/>
      <w:lvlText w:val="%5)"/>
      <w:lvlJc w:val="left"/>
      <w:pPr>
        <w:ind w:left="1020" w:hanging="360"/>
      </w:pPr>
    </w:lvl>
    <w:lvl w:ilvl="5" w:tplc="BCEAD86C">
      <w:start w:val="1"/>
      <w:numFmt w:val="decimal"/>
      <w:lvlText w:val="%6)"/>
      <w:lvlJc w:val="left"/>
      <w:pPr>
        <w:ind w:left="1020" w:hanging="360"/>
      </w:pPr>
    </w:lvl>
    <w:lvl w:ilvl="6" w:tplc="408EEBBE">
      <w:start w:val="1"/>
      <w:numFmt w:val="decimal"/>
      <w:lvlText w:val="%7)"/>
      <w:lvlJc w:val="left"/>
      <w:pPr>
        <w:ind w:left="1020" w:hanging="360"/>
      </w:pPr>
    </w:lvl>
    <w:lvl w:ilvl="7" w:tplc="72B8618C">
      <w:start w:val="1"/>
      <w:numFmt w:val="decimal"/>
      <w:lvlText w:val="%8)"/>
      <w:lvlJc w:val="left"/>
      <w:pPr>
        <w:ind w:left="1020" w:hanging="360"/>
      </w:pPr>
    </w:lvl>
    <w:lvl w:ilvl="8" w:tplc="CFB863A2">
      <w:start w:val="1"/>
      <w:numFmt w:val="decimal"/>
      <w:lvlText w:val="%9)"/>
      <w:lvlJc w:val="left"/>
      <w:pPr>
        <w:ind w:left="1020" w:hanging="360"/>
      </w:pPr>
    </w:lvl>
  </w:abstractNum>
  <w:abstractNum w:abstractNumId="7" w15:restartNumberingAfterBreak="0">
    <w:nsid w:val="1D98189E"/>
    <w:multiLevelType w:val="hybridMultilevel"/>
    <w:tmpl w:val="0B180C26"/>
    <w:lvl w:ilvl="0" w:tplc="8B2C980E">
      <w:numFmt w:val="bullet"/>
      <w:suff w:val="space"/>
      <w:lvlText w:val="-"/>
      <w:lvlJc w:val="left"/>
      <w:pPr>
        <w:ind w:left="720" w:hanging="360"/>
      </w:pPr>
      <w:rPr>
        <w:rFonts w:ascii="Arial" w:eastAsia="Times New Roman"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84771A"/>
    <w:multiLevelType w:val="hybridMultilevel"/>
    <w:tmpl w:val="EAA8D1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7D0238"/>
    <w:multiLevelType w:val="hybridMultilevel"/>
    <w:tmpl w:val="96CA36D0"/>
    <w:lvl w:ilvl="0" w:tplc="4A368CBC">
      <w:start w:val="1"/>
      <w:numFmt w:val="decimal"/>
      <w:lvlText w:val="%1)"/>
      <w:lvlJc w:val="left"/>
      <w:pPr>
        <w:ind w:left="1020" w:hanging="360"/>
      </w:pPr>
    </w:lvl>
    <w:lvl w:ilvl="1" w:tplc="6A5CD1F8">
      <w:start w:val="1"/>
      <w:numFmt w:val="decimal"/>
      <w:lvlText w:val="%2)"/>
      <w:lvlJc w:val="left"/>
      <w:pPr>
        <w:ind w:left="1020" w:hanging="360"/>
      </w:pPr>
    </w:lvl>
    <w:lvl w:ilvl="2" w:tplc="90826CB6">
      <w:start w:val="1"/>
      <w:numFmt w:val="decimal"/>
      <w:lvlText w:val="%3)"/>
      <w:lvlJc w:val="left"/>
      <w:pPr>
        <w:ind w:left="1020" w:hanging="360"/>
      </w:pPr>
    </w:lvl>
    <w:lvl w:ilvl="3" w:tplc="069611F0">
      <w:start w:val="1"/>
      <w:numFmt w:val="decimal"/>
      <w:lvlText w:val="%4)"/>
      <w:lvlJc w:val="left"/>
      <w:pPr>
        <w:ind w:left="1020" w:hanging="360"/>
      </w:pPr>
    </w:lvl>
    <w:lvl w:ilvl="4" w:tplc="93BAEC40">
      <w:start w:val="1"/>
      <w:numFmt w:val="decimal"/>
      <w:lvlText w:val="%5)"/>
      <w:lvlJc w:val="left"/>
      <w:pPr>
        <w:ind w:left="1020" w:hanging="360"/>
      </w:pPr>
    </w:lvl>
    <w:lvl w:ilvl="5" w:tplc="E37EF366">
      <w:start w:val="1"/>
      <w:numFmt w:val="decimal"/>
      <w:lvlText w:val="%6)"/>
      <w:lvlJc w:val="left"/>
      <w:pPr>
        <w:ind w:left="1020" w:hanging="360"/>
      </w:pPr>
    </w:lvl>
    <w:lvl w:ilvl="6" w:tplc="480075EC">
      <w:start w:val="1"/>
      <w:numFmt w:val="decimal"/>
      <w:lvlText w:val="%7)"/>
      <w:lvlJc w:val="left"/>
      <w:pPr>
        <w:ind w:left="1020" w:hanging="360"/>
      </w:pPr>
    </w:lvl>
    <w:lvl w:ilvl="7" w:tplc="3DE293DE">
      <w:start w:val="1"/>
      <w:numFmt w:val="decimal"/>
      <w:lvlText w:val="%8)"/>
      <w:lvlJc w:val="left"/>
      <w:pPr>
        <w:ind w:left="1020" w:hanging="360"/>
      </w:pPr>
    </w:lvl>
    <w:lvl w:ilvl="8" w:tplc="277AC29A">
      <w:start w:val="1"/>
      <w:numFmt w:val="decimal"/>
      <w:lvlText w:val="%9)"/>
      <w:lvlJc w:val="left"/>
      <w:pPr>
        <w:ind w:left="1020" w:hanging="360"/>
      </w:pPr>
    </w:lvl>
  </w:abstractNum>
  <w:abstractNum w:abstractNumId="10" w15:restartNumberingAfterBreak="0">
    <w:nsid w:val="2A2926F8"/>
    <w:multiLevelType w:val="hybridMultilevel"/>
    <w:tmpl w:val="0844836A"/>
    <w:lvl w:ilvl="0" w:tplc="2EA86FEE">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A7F0065"/>
    <w:multiLevelType w:val="hybridMultilevel"/>
    <w:tmpl w:val="A7FE38A8"/>
    <w:lvl w:ilvl="0" w:tplc="08ECA704">
      <w:start w:val="1"/>
      <w:numFmt w:val="decimal"/>
      <w:lvlText w:val="%1)"/>
      <w:lvlJc w:val="left"/>
      <w:pPr>
        <w:ind w:left="1020" w:hanging="360"/>
      </w:pPr>
    </w:lvl>
    <w:lvl w:ilvl="1" w:tplc="ACE2F25C">
      <w:start w:val="1"/>
      <w:numFmt w:val="decimal"/>
      <w:lvlText w:val="%2)"/>
      <w:lvlJc w:val="left"/>
      <w:pPr>
        <w:ind w:left="1020" w:hanging="360"/>
      </w:pPr>
    </w:lvl>
    <w:lvl w:ilvl="2" w:tplc="39887562">
      <w:start w:val="1"/>
      <w:numFmt w:val="decimal"/>
      <w:lvlText w:val="%3)"/>
      <w:lvlJc w:val="left"/>
      <w:pPr>
        <w:ind w:left="1020" w:hanging="360"/>
      </w:pPr>
    </w:lvl>
    <w:lvl w:ilvl="3" w:tplc="B560B4EC">
      <w:start w:val="1"/>
      <w:numFmt w:val="decimal"/>
      <w:lvlText w:val="%4)"/>
      <w:lvlJc w:val="left"/>
      <w:pPr>
        <w:ind w:left="1020" w:hanging="360"/>
      </w:pPr>
    </w:lvl>
    <w:lvl w:ilvl="4" w:tplc="5186F3E8">
      <w:start w:val="1"/>
      <w:numFmt w:val="decimal"/>
      <w:lvlText w:val="%5)"/>
      <w:lvlJc w:val="left"/>
      <w:pPr>
        <w:ind w:left="1020" w:hanging="360"/>
      </w:pPr>
    </w:lvl>
    <w:lvl w:ilvl="5" w:tplc="8AF43174">
      <w:start w:val="1"/>
      <w:numFmt w:val="decimal"/>
      <w:lvlText w:val="%6)"/>
      <w:lvlJc w:val="left"/>
      <w:pPr>
        <w:ind w:left="1020" w:hanging="360"/>
      </w:pPr>
    </w:lvl>
    <w:lvl w:ilvl="6" w:tplc="BDCA6084">
      <w:start w:val="1"/>
      <w:numFmt w:val="decimal"/>
      <w:lvlText w:val="%7)"/>
      <w:lvlJc w:val="left"/>
      <w:pPr>
        <w:ind w:left="1020" w:hanging="360"/>
      </w:pPr>
    </w:lvl>
    <w:lvl w:ilvl="7" w:tplc="0114946E">
      <w:start w:val="1"/>
      <w:numFmt w:val="decimal"/>
      <w:lvlText w:val="%8)"/>
      <w:lvlJc w:val="left"/>
      <w:pPr>
        <w:ind w:left="1020" w:hanging="360"/>
      </w:pPr>
    </w:lvl>
    <w:lvl w:ilvl="8" w:tplc="DA208FB6">
      <w:start w:val="1"/>
      <w:numFmt w:val="decimal"/>
      <w:lvlText w:val="%9)"/>
      <w:lvlJc w:val="left"/>
      <w:pPr>
        <w:ind w:left="1020" w:hanging="360"/>
      </w:pPr>
    </w:lvl>
  </w:abstractNum>
  <w:abstractNum w:abstractNumId="12" w15:restartNumberingAfterBreak="0">
    <w:nsid w:val="2B161782"/>
    <w:multiLevelType w:val="hybridMultilevel"/>
    <w:tmpl w:val="22BE4230"/>
    <w:lvl w:ilvl="0" w:tplc="9572BB2C">
      <w:start w:val="1"/>
      <w:numFmt w:val="decimal"/>
      <w:lvlText w:val="%1)"/>
      <w:lvlJc w:val="left"/>
      <w:pPr>
        <w:ind w:left="1020" w:hanging="360"/>
      </w:pPr>
    </w:lvl>
    <w:lvl w:ilvl="1" w:tplc="19923C5E">
      <w:start w:val="1"/>
      <w:numFmt w:val="decimal"/>
      <w:lvlText w:val="%2)"/>
      <w:lvlJc w:val="left"/>
      <w:pPr>
        <w:ind w:left="1020" w:hanging="360"/>
      </w:pPr>
    </w:lvl>
    <w:lvl w:ilvl="2" w:tplc="41B2A90C">
      <w:start w:val="1"/>
      <w:numFmt w:val="decimal"/>
      <w:lvlText w:val="%3)"/>
      <w:lvlJc w:val="left"/>
      <w:pPr>
        <w:ind w:left="1020" w:hanging="360"/>
      </w:pPr>
    </w:lvl>
    <w:lvl w:ilvl="3" w:tplc="E6584866">
      <w:start w:val="1"/>
      <w:numFmt w:val="decimal"/>
      <w:lvlText w:val="%4)"/>
      <w:lvlJc w:val="left"/>
      <w:pPr>
        <w:ind w:left="1020" w:hanging="360"/>
      </w:pPr>
    </w:lvl>
    <w:lvl w:ilvl="4" w:tplc="F0188B1E">
      <w:start w:val="1"/>
      <w:numFmt w:val="decimal"/>
      <w:lvlText w:val="%5)"/>
      <w:lvlJc w:val="left"/>
      <w:pPr>
        <w:ind w:left="1020" w:hanging="360"/>
      </w:pPr>
    </w:lvl>
    <w:lvl w:ilvl="5" w:tplc="98D6E33A">
      <w:start w:val="1"/>
      <w:numFmt w:val="decimal"/>
      <w:lvlText w:val="%6)"/>
      <w:lvlJc w:val="left"/>
      <w:pPr>
        <w:ind w:left="1020" w:hanging="360"/>
      </w:pPr>
    </w:lvl>
    <w:lvl w:ilvl="6" w:tplc="CDD6013E">
      <w:start w:val="1"/>
      <w:numFmt w:val="decimal"/>
      <w:lvlText w:val="%7)"/>
      <w:lvlJc w:val="left"/>
      <w:pPr>
        <w:ind w:left="1020" w:hanging="360"/>
      </w:pPr>
    </w:lvl>
    <w:lvl w:ilvl="7" w:tplc="183052A2">
      <w:start w:val="1"/>
      <w:numFmt w:val="decimal"/>
      <w:lvlText w:val="%8)"/>
      <w:lvlJc w:val="left"/>
      <w:pPr>
        <w:ind w:left="1020" w:hanging="360"/>
      </w:pPr>
    </w:lvl>
    <w:lvl w:ilvl="8" w:tplc="829AC1EA">
      <w:start w:val="1"/>
      <w:numFmt w:val="decimal"/>
      <w:lvlText w:val="%9)"/>
      <w:lvlJc w:val="left"/>
      <w:pPr>
        <w:ind w:left="1020" w:hanging="360"/>
      </w:pPr>
    </w:lvl>
  </w:abstractNum>
  <w:abstractNum w:abstractNumId="13" w15:restartNumberingAfterBreak="0">
    <w:nsid w:val="2EEE233C"/>
    <w:multiLevelType w:val="hybridMultilevel"/>
    <w:tmpl w:val="F6522BF8"/>
    <w:lvl w:ilvl="0" w:tplc="30B4D186">
      <w:start w:val="1"/>
      <w:numFmt w:val="decimal"/>
      <w:lvlText w:val="%1)"/>
      <w:lvlJc w:val="left"/>
      <w:pPr>
        <w:ind w:left="1020" w:hanging="360"/>
      </w:pPr>
    </w:lvl>
    <w:lvl w:ilvl="1" w:tplc="8C8C7138">
      <w:start w:val="1"/>
      <w:numFmt w:val="decimal"/>
      <w:lvlText w:val="%2)"/>
      <w:lvlJc w:val="left"/>
      <w:pPr>
        <w:ind w:left="1020" w:hanging="360"/>
      </w:pPr>
    </w:lvl>
    <w:lvl w:ilvl="2" w:tplc="0BD0764E">
      <w:start w:val="1"/>
      <w:numFmt w:val="decimal"/>
      <w:lvlText w:val="%3)"/>
      <w:lvlJc w:val="left"/>
      <w:pPr>
        <w:ind w:left="1020" w:hanging="360"/>
      </w:pPr>
    </w:lvl>
    <w:lvl w:ilvl="3" w:tplc="123E1C50">
      <w:start w:val="1"/>
      <w:numFmt w:val="decimal"/>
      <w:lvlText w:val="%4)"/>
      <w:lvlJc w:val="left"/>
      <w:pPr>
        <w:ind w:left="1020" w:hanging="360"/>
      </w:pPr>
    </w:lvl>
    <w:lvl w:ilvl="4" w:tplc="87A2E204">
      <w:start w:val="1"/>
      <w:numFmt w:val="decimal"/>
      <w:lvlText w:val="%5)"/>
      <w:lvlJc w:val="left"/>
      <w:pPr>
        <w:ind w:left="1020" w:hanging="360"/>
      </w:pPr>
    </w:lvl>
    <w:lvl w:ilvl="5" w:tplc="442842D2">
      <w:start w:val="1"/>
      <w:numFmt w:val="decimal"/>
      <w:lvlText w:val="%6)"/>
      <w:lvlJc w:val="left"/>
      <w:pPr>
        <w:ind w:left="1020" w:hanging="360"/>
      </w:pPr>
    </w:lvl>
    <w:lvl w:ilvl="6" w:tplc="05BAF020">
      <w:start w:val="1"/>
      <w:numFmt w:val="decimal"/>
      <w:lvlText w:val="%7)"/>
      <w:lvlJc w:val="left"/>
      <w:pPr>
        <w:ind w:left="1020" w:hanging="360"/>
      </w:pPr>
    </w:lvl>
    <w:lvl w:ilvl="7" w:tplc="82FA137A">
      <w:start w:val="1"/>
      <w:numFmt w:val="decimal"/>
      <w:lvlText w:val="%8)"/>
      <w:lvlJc w:val="left"/>
      <w:pPr>
        <w:ind w:left="1020" w:hanging="360"/>
      </w:pPr>
    </w:lvl>
    <w:lvl w:ilvl="8" w:tplc="76A2C462">
      <w:start w:val="1"/>
      <w:numFmt w:val="decimal"/>
      <w:lvlText w:val="%9)"/>
      <w:lvlJc w:val="left"/>
      <w:pPr>
        <w:ind w:left="1020" w:hanging="360"/>
      </w:pPr>
    </w:lvl>
  </w:abstractNum>
  <w:abstractNum w:abstractNumId="14" w15:restartNumberingAfterBreak="0">
    <w:nsid w:val="36290B1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C27378"/>
    <w:multiLevelType w:val="multilevel"/>
    <w:tmpl w:val="79CE5666"/>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1572" w:hanging="720"/>
      </w:pPr>
      <w:rPr>
        <w:rFonts w:hint="default"/>
        <w:b w:val="0"/>
        <w:bCs w:val="0"/>
        <w:strike w:val="0"/>
      </w:rPr>
    </w:lvl>
    <w:lvl w:ilvl="3">
      <w:start w:val="1"/>
      <w:numFmt w:val="decimal"/>
      <w:suff w:val="space"/>
      <w:lvlText w:val="%1.%2.%3.%4."/>
      <w:lvlJc w:val="left"/>
      <w:pPr>
        <w:ind w:left="2357" w:hanging="1080"/>
      </w:pPr>
      <w:rPr>
        <w:rFonts w:hint="default"/>
        <w:strike w:val="0"/>
      </w:rPr>
    </w:lvl>
    <w:lvl w:ilvl="4">
      <w:start w:val="1"/>
      <w:numFmt w:val="decimal"/>
      <w:suff w:val="space"/>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6" w15:restartNumberingAfterBreak="0">
    <w:nsid w:val="3BF02971"/>
    <w:multiLevelType w:val="hybridMultilevel"/>
    <w:tmpl w:val="3B36FC24"/>
    <w:lvl w:ilvl="0" w:tplc="7A8E24A2">
      <w:start w:val="1"/>
      <w:numFmt w:val="decimal"/>
      <w:lvlText w:val="%1)"/>
      <w:lvlJc w:val="left"/>
      <w:pPr>
        <w:ind w:left="1020" w:hanging="360"/>
      </w:pPr>
    </w:lvl>
    <w:lvl w:ilvl="1" w:tplc="B7BA0340">
      <w:start w:val="1"/>
      <w:numFmt w:val="decimal"/>
      <w:lvlText w:val="%2)"/>
      <w:lvlJc w:val="left"/>
      <w:pPr>
        <w:ind w:left="1020" w:hanging="360"/>
      </w:pPr>
    </w:lvl>
    <w:lvl w:ilvl="2" w:tplc="E7D8E620">
      <w:start w:val="1"/>
      <w:numFmt w:val="decimal"/>
      <w:lvlText w:val="%3)"/>
      <w:lvlJc w:val="left"/>
      <w:pPr>
        <w:ind w:left="1020" w:hanging="360"/>
      </w:pPr>
    </w:lvl>
    <w:lvl w:ilvl="3" w:tplc="0F244028">
      <w:start w:val="1"/>
      <w:numFmt w:val="decimal"/>
      <w:lvlText w:val="%4)"/>
      <w:lvlJc w:val="left"/>
      <w:pPr>
        <w:ind w:left="1020" w:hanging="360"/>
      </w:pPr>
    </w:lvl>
    <w:lvl w:ilvl="4" w:tplc="998C2CCA">
      <w:start w:val="1"/>
      <w:numFmt w:val="decimal"/>
      <w:lvlText w:val="%5)"/>
      <w:lvlJc w:val="left"/>
      <w:pPr>
        <w:ind w:left="1020" w:hanging="360"/>
      </w:pPr>
    </w:lvl>
    <w:lvl w:ilvl="5" w:tplc="9216D60C">
      <w:start w:val="1"/>
      <w:numFmt w:val="decimal"/>
      <w:lvlText w:val="%6)"/>
      <w:lvlJc w:val="left"/>
      <w:pPr>
        <w:ind w:left="1020" w:hanging="360"/>
      </w:pPr>
    </w:lvl>
    <w:lvl w:ilvl="6" w:tplc="11CAE2E8">
      <w:start w:val="1"/>
      <w:numFmt w:val="decimal"/>
      <w:lvlText w:val="%7)"/>
      <w:lvlJc w:val="left"/>
      <w:pPr>
        <w:ind w:left="1020" w:hanging="360"/>
      </w:pPr>
    </w:lvl>
    <w:lvl w:ilvl="7" w:tplc="8C3C56C2">
      <w:start w:val="1"/>
      <w:numFmt w:val="decimal"/>
      <w:lvlText w:val="%8)"/>
      <w:lvlJc w:val="left"/>
      <w:pPr>
        <w:ind w:left="1020" w:hanging="360"/>
      </w:pPr>
    </w:lvl>
    <w:lvl w:ilvl="8" w:tplc="DED06F42">
      <w:start w:val="1"/>
      <w:numFmt w:val="decimal"/>
      <w:lvlText w:val="%9)"/>
      <w:lvlJc w:val="left"/>
      <w:pPr>
        <w:ind w:left="1020" w:hanging="360"/>
      </w:pPr>
    </w:lvl>
  </w:abstractNum>
  <w:abstractNum w:abstractNumId="17" w15:restartNumberingAfterBreak="0">
    <w:nsid w:val="41AE69BE"/>
    <w:multiLevelType w:val="multilevel"/>
    <w:tmpl w:val="BF1898CE"/>
    <w:lvl w:ilvl="0">
      <w:start w:val="1"/>
      <w:numFmt w:val="decimal"/>
      <w:suff w:val="space"/>
      <w:lvlText w:val="%1."/>
      <w:lvlJc w:val="left"/>
      <w:pPr>
        <w:ind w:left="1637" w:hanging="360"/>
      </w:pPr>
      <w:rPr>
        <w:rFonts w:hint="default"/>
      </w:rPr>
    </w:lvl>
    <w:lvl w:ilvl="1">
      <w:start w:val="1"/>
      <w:numFmt w:val="decimal"/>
      <w:suff w:val="space"/>
      <w:lvlText w:val="%1.%2."/>
      <w:lvlJc w:val="left"/>
      <w:pPr>
        <w:ind w:left="1997" w:hanging="720"/>
      </w:pPr>
      <w:rPr>
        <w:rFonts w:hint="default"/>
      </w:rPr>
    </w:lvl>
    <w:lvl w:ilvl="2">
      <w:start w:val="1"/>
      <w:numFmt w:val="decimal"/>
      <w:suff w:val="space"/>
      <w:lvlText w:val="%1.%2.%3."/>
      <w:lvlJc w:val="left"/>
      <w:pPr>
        <w:ind w:left="2707" w:hanging="720"/>
      </w:pPr>
      <w:rPr>
        <w:rFonts w:hint="default"/>
        <w:strike w:val="0"/>
      </w:rPr>
    </w:lvl>
    <w:lvl w:ilvl="3">
      <w:start w:val="1"/>
      <w:numFmt w:val="decimal"/>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8" w15:restartNumberingAfterBreak="0">
    <w:nsid w:val="473C01C3"/>
    <w:multiLevelType w:val="hybridMultilevel"/>
    <w:tmpl w:val="85B60754"/>
    <w:lvl w:ilvl="0" w:tplc="6734A75C">
      <w:start w:val="1"/>
      <w:numFmt w:val="decimal"/>
      <w:lvlText w:val="%1)"/>
      <w:lvlJc w:val="left"/>
      <w:pPr>
        <w:ind w:left="1020" w:hanging="360"/>
      </w:pPr>
    </w:lvl>
    <w:lvl w:ilvl="1" w:tplc="FA6EE22E">
      <w:start w:val="1"/>
      <w:numFmt w:val="decimal"/>
      <w:lvlText w:val="%2)"/>
      <w:lvlJc w:val="left"/>
      <w:pPr>
        <w:ind w:left="1020" w:hanging="360"/>
      </w:pPr>
    </w:lvl>
    <w:lvl w:ilvl="2" w:tplc="79204444">
      <w:start w:val="1"/>
      <w:numFmt w:val="decimal"/>
      <w:lvlText w:val="%3)"/>
      <w:lvlJc w:val="left"/>
      <w:pPr>
        <w:ind w:left="1020" w:hanging="360"/>
      </w:pPr>
    </w:lvl>
    <w:lvl w:ilvl="3" w:tplc="7BE8F056">
      <w:start w:val="1"/>
      <w:numFmt w:val="decimal"/>
      <w:lvlText w:val="%4)"/>
      <w:lvlJc w:val="left"/>
      <w:pPr>
        <w:ind w:left="1020" w:hanging="360"/>
      </w:pPr>
    </w:lvl>
    <w:lvl w:ilvl="4" w:tplc="A8ECD352">
      <w:start w:val="1"/>
      <w:numFmt w:val="decimal"/>
      <w:lvlText w:val="%5)"/>
      <w:lvlJc w:val="left"/>
      <w:pPr>
        <w:ind w:left="1020" w:hanging="360"/>
      </w:pPr>
    </w:lvl>
    <w:lvl w:ilvl="5" w:tplc="6CEE4458">
      <w:start w:val="1"/>
      <w:numFmt w:val="decimal"/>
      <w:lvlText w:val="%6)"/>
      <w:lvlJc w:val="left"/>
      <w:pPr>
        <w:ind w:left="1020" w:hanging="360"/>
      </w:pPr>
    </w:lvl>
    <w:lvl w:ilvl="6" w:tplc="30B27FB2">
      <w:start w:val="1"/>
      <w:numFmt w:val="decimal"/>
      <w:lvlText w:val="%7)"/>
      <w:lvlJc w:val="left"/>
      <w:pPr>
        <w:ind w:left="1020" w:hanging="360"/>
      </w:pPr>
    </w:lvl>
    <w:lvl w:ilvl="7" w:tplc="5212E820">
      <w:start w:val="1"/>
      <w:numFmt w:val="decimal"/>
      <w:lvlText w:val="%8)"/>
      <w:lvlJc w:val="left"/>
      <w:pPr>
        <w:ind w:left="1020" w:hanging="360"/>
      </w:pPr>
    </w:lvl>
    <w:lvl w:ilvl="8" w:tplc="A8BA6F20">
      <w:start w:val="1"/>
      <w:numFmt w:val="decimal"/>
      <w:lvlText w:val="%9)"/>
      <w:lvlJc w:val="left"/>
      <w:pPr>
        <w:ind w:left="1020" w:hanging="360"/>
      </w:pPr>
    </w:lvl>
  </w:abstractNum>
  <w:abstractNum w:abstractNumId="19" w15:restartNumberingAfterBreak="0">
    <w:nsid w:val="49B747BE"/>
    <w:multiLevelType w:val="hybridMultilevel"/>
    <w:tmpl w:val="2AAC5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D65799"/>
    <w:multiLevelType w:val="hybridMultilevel"/>
    <w:tmpl w:val="38FEC79A"/>
    <w:lvl w:ilvl="0" w:tplc="B0A094BA">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7440F5"/>
    <w:multiLevelType w:val="hybridMultilevel"/>
    <w:tmpl w:val="4BF2EF6E"/>
    <w:lvl w:ilvl="0" w:tplc="E7EA8EAE">
      <w:start w:val="1"/>
      <w:numFmt w:val="decimal"/>
      <w:lvlText w:val="%1)"/>
      <w:lvlJc w:val="left"/>
      <w:pPr>
        <w:ind w:left="1020" w:hanging="360"/>
      </w:pPr>
    </w:lvl>
    <w:lvl w:ilvl="1" w:tplc="2CF2A012">
      <w:start w:val="1"/>
      <w:numFmt w:val="decimal"/>
      <w:lvlText w:val="%2)"/>
      <w:lvlJc w:val="left"/>
      <w:pPr>
        <w:ind w:left="1020" w:hanging="360"/>
      </w:pPr>
    </w:lvl>
    <w:lvl w:ilvl="2" w:tplc="519EA212">
      <w:start w:val="1"/>
      <w:numFmt w:val="decimal"/>
      <w:lvlText w:val="%3)"/>
      <w:lvlJc w:val="left"/>
      <w:pPr>
        <w:ind w:left="1020" w:hanging="360"/>
      </w:pPr>
    </w:lvl>
    <w:lvl w:ilvl="3" w:tplc="36247470">
      <w:start w:val="1"/>
      <w:numFmt w:val="decimal"/>
      <w:lvlText w:val="%4)"/>
      <w:lvlJc w:val="left"/>
      <w:pPr>
        <w:ind w:left="1020" w:hanging="360"/>
      </w:pPr>
    </w:lvl>
    <w:lvl w:ilvl="4" w:tplc="7C2AB7C4">
      <w:start w:val="1"/>
      <w:numFmt w:val="decimal"/>
      <w:lvlText w:val="%5)"/>
      <w:lvlJc w:val="left"/>
      <w:pPr>
        <w:ind w:left="1020" w:hanging="360"/>
      </w:pPr>
    </w:lvl>
    <w:lvl w:ilvl="5" w:tplc="5EBEFD12">
      <w:start w:val="1"/>
      <w:numFmt w:val="decimal"/>
      <w:lvlText w:val="%6)"/>
      <w:lvlJc w:val="left"/>
      <w:pPr>
        <w:ind w:left="1020" w:hanging="360"/>
      </w:pPr>
    </w:lvl>
    <w:lvl w:ilvl="6" w:tplc="2F540EE4">
      <w:start w:val="1"/>
      <w:numFmt w:val="decimal"/>
      <w:lvlText w:val="%7)"/>
      <w:lvlJc w:val="left"/>
      <w:pPr>
        <w:ind w:left="1020" w:hanging="360"/>
      </w:pPr>
    </w:lvl>
    <w:lvl w:ilvl="7" w:tplc="A9DAA3DC">
      <w:start w:val="1"/>
      <w:numFmt w:val="decimal"/>
      <w:lvlText w:val="%8)"/>
      <w:lvlJc w:val="left"/>
      <w:pPr>
        <w:ind w:left="1020" w:hanging="360"/>
      </w:pPr>
    </w:lvl>
    <w:lvl w:ilvl="8" w:tplc="A5E4A8E6">
      <w:start w:val="1"/>
      <w:numFmt w:val="decimal"/>
      <w:lvlText w:val="%9)"/>
      <w:lvlJc w:val="left"/>
      <w:pPr>
        <w:ind w:left="1020" w:hanging="360"/>
      </w:pPr>
    </w:lvl>
  </w:abstractNum>
  <w:abstractNum w:abstractNumId="22" w15:restartNumberingAfterBreak="0">
    <w:nsid w:val="54D661A2"/>
    <w:multiLevelType w:val="hybridMultilevel"/>
    <w:tmpl w:val="0568C718"/>
    <w:lvl w:ilvl="0" w:tplc="C1DA50E6">
      <w:start w:val="1"/>
      <w:numFmt w:val="bullet"/>
      <w:lvlText w:val="-"/>
      <w:lvlJc w:val="left"/>
      <w:pPr>
        <w:ind w:left="389" w:hanging="360"/>
      </w:pPr>
      <w:rPr>
        <w:rFonts w:ascii="Arial" w:eastAsia="Times New Roman" w:hAnsi="Arial" w:cs="Arial" w:hint="default"/>
      </w:rPr>
    </w:lvl>
    <w:lvl w:ilvl="1" w:tplc="04270003" w:tentative="1">
      <w:start w:val="1"/>
      <w:numFmt w:val="bullet"/>
      <w:lvlText w:val="o"/>
      <w:lvlJc w:val="left"/>
      <w:pPr>
        <w:ind w:left="1109" w:hanging="360"/>
      </w:pPr>
      <w:rPr>
        <w:rFonts w:ascii="Courier New" w:hAnsi="Courier New" w:cs="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cs="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cs="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23" w15:restartNumberingAfterBreak="0">
    <w:nsid w:val="550F6B02"/>
    <w:multiLevelType w:val="hybridMultilevel"/>
    <w:tmpl w:val="0E2C1FBE"/>
    <w:lvl w:ilvl="0" w:tplc="01567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E5C3BBC"/>
    <w:multiLevelType w:val="hybridMultilevel"/>
    <w:tmpl w:val="B3D6B93C"/>
    <w:lvl w:ilvl="0" w:tplc="1FF8E9BA">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C25060"/>
    <w:multiLevelType w:val="hybridMultilevel"/>
    <w:tmpl w:val="98E2B6E6"/>
    <w:lvl w:ilvl="0" w:tplc="FCE69E52">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B21607"/>
    <w:multiLevelType w:val="hybridMultilevel"/>
    <w:tmpl w:val="86C0E250"/>
    <w:lvl w:ilvl="0" w:tplc="AB7AD4E2">
      <w:start w:val="1"/>
      <w:numFmt w:val="decimal"/>
      <w:lvlText w:val="%1)"/>
      <w:lvlJc w:val="left"/>
      <w:pPr>
        <w:ind w:left="1020" w:hanging="360"/>
      </w:pPr>
    </w:lvl>
    <w:lvl w:ilvl="1" w:tplc="A064AF22">
      <w:start w:val="1"/>
      <w:numFmt w:val="decimal"/>
      <w:lvlText w:val="%2)"/>
      <w:lvlJc w:val="left"/>
      <w:pPr>
        <w:ind w:left="1020" w:hanging="360"/>
      </w:pPr>
    </w:lvl>
    <w:lvl w:ilvl="2" w:tplc="3600EB26">
      <w:start w:val="1"/>
      <w:numFmt w:val="decimal"/>
      <w:lvlText w:val="%3)"/>
      <w:lvlJc w:val="left"/>
      <w:pPr>
        <w:ind w:left="1020" w:hanging="360"/>
      </w:pPr>
    </w:lvl>
    <w:lvl w:ilvl="3" w:tplc="A6A69FB2">
      <w:start w:val="1"/>
      <w:numFmt w:val="decimal"/>
      <w:lvlText w:val="%4)"/>
      <w:lvlJc w:val="left"/>
      <w:pPr>
        <w:ind w:left="1020" w:hanging="360"/>
      </w:pPr>
    </w:lvl>
    <w:lvl w:ilvl="4" w:tplc="E5988296">
      <w:start w:val="1"/>
      <w:numFmt w:val="decimal"/>
      <w:lvlText w:val="%5)"/>
      <w:lvlJc w:val="left"/>
      <w:pPr>
        <w:ind w:left="1020" w:hanging="360"/>
      </w:pPr>
    </w:lvl>
    <w:lvl w:ilvl="5" w:tplc="5AA2690C">
      <w:start w:val="1"/>
      <w:numFmt w:val="decimal"/>
      <w:lvlText w:val="%6)"/>
      <w:lvlJc w:val="left"/>
      <w:pPr>
        <w:ind w:left="1020" w:hanging="360"/>
      </w:pPr>
    </w:lvl>
    <w:lvl w:ilvl="6" w:tplc="5234F346">
      <w:start w:val="1"/>
      <w:numFmt w:val="decimal"/>
      <w:lvlText w:val="%7)"/>
      <w:lvlJc w:val="left"/>
      <w:pPr>
        <w:ind w:left="1020" w:hanging="360"/>
      </w:pPr>
    </w:lvl>
    <w:lvl w:ilvl="7" w:tplc="5D342CAC">
      <w:start w:val="1"/>
      <w:numFmt w:val="decimal"/>
      <w:lvlText w:val="%8)"/>
      <w:lvlJc w:val="left"/>
      <w:pPr>
        <w:ind w:left="1020" w:hanging="360"/>
      </w:pPr>
    </w:lvl>
    <w:lvl w:ilvl="8" w:tplc="1152E728">
      <w:start w:val="1"/>
      <w:numFmt w:val="decimal"/>
      <w:lvlText w:val="%9)"/>
      <w:lvlJc w:val="left"/>
      <w:pPr>
        <w:ind w:left="1020" w:hanging="360"/>
      </w:pPr>
    </w:lvl>
  </w:abstractNum>
  <w:abstractNum w:abstractNumId="27" w15:restartNumberingAfterBreak="0">
    <w:nsid w:val="6A7F5EA7"/>
    <w:multiLevelType w:val="hybridMultilevel"/>
    <w:tmpl w:val="F5E2A4A2"/>
    <w:lvl w:ilvl="0" w:tplc="6DBC48E4">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AB2778E"/>
    <w:multiLevelType w:val="hybridMultilevel"/>
    <w:tmpl w:val="ADDC6B9C"/>
    <w:lvl w:ilvl="0" w:tplc="BB2AE55C">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C13F09"/>
    <w:multiLevelType w:val="hybridMultilevel"/>
    <w:tmpl w:val="10A01020"/>
    <w:lvl w:ilvl="0" w:tplc="F4028234">
      <w:start w:val="1"/>
      <w:numFmt w:val="decimal"/>
      <w:lvlText w:val="%1)"/>
      <w:lvlJc w:val="left"/>
      <w:pPr>
        <w:ind w:left="1020" w:hanging="360"/>
      </w:pPr>
    </w:lvl>
    <w:lvl w:ilvl="1" w:tplc="9C06FD24">
      <w:start w:val="1"/>
      <w:numFmt w:val="decimal"/>
      <w:lvlText w:val="%2)"/>
      <w:lvlJc w:val="left"/>
      <w:pPr>
        <w:ind w:left="1020" w:hanging="360"/>
      </w:pPr>
    </w:lvl>
    <w:lvl w:ilvl="2" w:tplc="FBFEE53E">
      <w:start w:val="1"/>
      <w:numFmt w:val="decimal"/>
      <w:lvlText w:val="%3)"/>
      <w:lvlJc w:val="left"/>
      <w:pPr>
        <w:ind w:left="1020" w:hanging="360"/>
      </w:pPr>
    </w:lvl>
    <w:lvl w:ilvl="3" w:tplc="FCFC0388">
      <w:start w:val="1"/>
      <w:numFmt w:val="decimal"/>
      <w:lvlText w:val="%4)"/>
      <w:lvlJc w:val="left"/>
      <w:pPr>
        <w:ind w:left="1020" w:hanging="360"/>
      </w:pPr>
    </w:lvl>
    <w:lvl w:ilvl="4" w:tplc="DB0A89B0">
      <w:start w:val="1"/>
      <w:numFmt w:val="decimal"/>
      <w:lvlText w:val="%5)"/>
      <w:lvlJc w:val="left"/>
      <w:pPr>
        <w:ind w:left="1020" w:hanging="360"/>
      </w:pPr>
    </w:lvl>
    <w:lvl w:ilvl="5" w:tplc="8C02C5C0">
      <w:start w:val="1"/>
      <w:numFmt w:val="decimal"/>
      <w:lvlText w:val="%6)"/>
      <w:lvlJc w:val="left"/>
      <w:pPr>
        <w:ind w:left="1020" w:hanging="360"/>
      </w:pPr>
    </w:lvl>
    <w:lvl w:ilvl="6" w:tplc="13C85DE2">
      <w:start w:val="1"/>
      <w:numFmt w:val="decimal"/>
      <w:lvlText w:val="%7)"/>
      <w:lvlJc w:val="left"/>
      <w:pPr>
        <w:ind w:left="1020" w:hanging="360"/>
      </w:pPr>
    </w:lvl>
    <w:lvl w:ilvl="7" w:tplc="2FB0E212">
      <w:start w:val="1"/>
      <w:numFmt w:val="decimal"/>
      <w:lvlText w:val="%8)"/>
      <w:lvlJc w:val="left"/>
      <w:pPr>
        <w:ind w:left="1020" w:hanging="360"/>
      </w:pPr>
    </w:lvl>
    <w:lvl w:ilvl="8" w:tplc="8A86B2FE">
      <w:start w:val="1"/>
      <w:numFmt w:val="decimal"/>
      <w:lvlText w:val="%9)"/>
      <w:lvlJc w:val="left"/>
      <w:pPr>
        <w:ind w:left="1020" w:hanging="360"/>
      </w:pPr>
    </w:lvl>
  </w:abstractNum>
  <w:abstractNum w:abstractNumId="30" w15:restartNumberingAfterBreak="0">
    <w:nsid w:val="6F402F24"/>
    <w:multiLevelType w:val="hybridMultilevel"/>
    <w:tmpl w:val="5D9EDB08"/>
    <w:lvl w:ilvl="0" w:tplc="779AC570">
      <w:start w:val="1"/>
      <w:numFmt w:val="decimal"/>
      <w:lvlText w:val="%1)"/>
      <w:lvlJc w:val="left"/>
      <w:pPr>
        <w:ind w:left="1020" w:hanging="360"/>
      </w:pPr>
    </w:lvl>
    <w:lvl w:ilvl="1" w:tplc="FFB8C758">
      <w:start w:val="1"/>
      <w:numFmt w:val="decimal"/>
      <w:lvlText w:val="%2)"/>
      <w:lvlJc w:val="left"/>
      <w:pPr>
        <w:ind w:left="1020" w:hanging="360"/>
      </w:pPr>
    </w:lvl>
    <w:lvl w:ilvl="2" w:tplc="2B92FE1C">
      <w:start w:val="1"/>
      <w:numFmt w:val="decimal"/>
      <w:lvlText w:val="%3)"/>
      <w:lvlJc w:val="left"/>
      <w:pPr>
        <w:ind w:left="1020" w:hanging="360"/>
      </w:pPr>
    </w:lvl>
    <w:lvl w:ilvl="3" w:tplc="18B2E58E">
      <w:start w:val="1"/>
      <w:numFmt w:val="decimal"/>
      <w:lvlText w:val="%4)"/>
      <w:lvlJc w:val="left"/>
      <w:pPr>
        <w:ind w:left="1020" w:hanging="360"/>
      </w:pPr>
    </w:lvl>
    <w:lvl w:ilvl="4" w:tplc="08A2A8F0">
      <w:start w:val="1"/>
      <w:numFmt w:val="decimal"/>
      <w:lvlText w:val="%5)"/>
      <w:lvlJc w:val="left"/>
      <w:pPr>
        <w:ind w:left="1020" w:hanging="360"/>
      </w:pPr>
    </w:lvl>
    <w:lvl w:ilvl="5" w:tplc="AE103478">
      <w:start w:val="1"/>
      <w:numFmt w:val="decimal"/>
      <w:lvlText w:val="%6)"/>
      <w:lvlJc w:val="left"/>
      <w:pPr>
        <w:ind w:left="1020" w:hanging="360"/>
      </w:pPr>
    </w:lvl>
    <w:lvl w:ilvl="6" w:tplc="579C543A">
      <w:start w:val="1"/>
      <w:numFmt w:val="decimal"/>
      <w:lvlText w:val="%7)"/>
      <w:lvlJc w:val="left"/>
      <w:pPr>
        <w:ind w:left="1020" w:hanging="360"/>
      </w:pPr>
    </w:lvl>
    <w:lvl w:ilvl="7" w:tplc="B72450D4">
      <w:start w:val="1"/>
      <w:numFmt w:val="decimal"/>
      <w:lvlText w:val="%8)"/>
      <w:lvlJc w:val="left"/>
      <w:pPr>
        <w:ind w:left="1020" w:hanging="360"/>
      </w:pPr>
    </w:lvl>
    <w:lvl w:ilvl="8" w:tplc="4B902582">
      <w:start w:val="1"/>
      <w:numFmt w:val="decimal"/>
      <w:lvlText w:val="%9)"/>
      <w:lvlJc w:val="left"/>
      <w:pPr>
        <w:ind w:left="1020" w:hanging="360"/>
      </w:pPr>
    </w:lvl>
  </w:abstractNum>
  <w:abstractNum w:abstractNumId="31" w15:restartNumberingAfterBreak="0">
    <w:nsid w:val="75D71AAF"/>
    <w:multiLevelType w:val="hybridMultilevel"/>
    <w:tmpl w:val="A552EBB2"/>
    <w:lvl w:ilvl="0" w:tplc="B956A4D8">
      <w:start w:val="1"/>
      <w:numFmt w:val="decimal"/>
      <w:lvlText w:val="%1)"/>
      <w:lvlJc w:val="left"/>
      <w:pPr>
        <w:ind w:left="1020" w:hanging="360"/>
      </w:pPr>
    </w:lvl>
    <w:lvl w:ilvl="1" w:tplc="A028C40E">
      <w:start w:val="1"/>
      <w:numFmt w:val="decimal"/>
      <w:lvlText w:val="%2)"/>
      <w:lvlJc w:val="left"/>
      <w:pPr>
        <w:ind w:left="1020" w:hanging="360"/>
      </w:pPr>
    </w:lvl>
    <w:lvl w:ilvl="2" w:tplc="03620322">
      <w:start w:val="1"/>
      <w:numFmt w:val="decimal"/>
      <w:lvlText w:val="%3)"/>
      <w:lvlJc w:val="left"/>
      <w:pPr>
        <w:ind w:left="1020" w:hanging="360"/>
      </w:pPr>
    </w:lvl>
    <w:lvl w:ilvl="3" w:tplc="9DEAA462">
      <w:start w:val="1"/>
      <w:numFmt w:val="decimal"/>
      <w:lvlText w:val="%4)"/>
      <w:lvlJc w:val="left"/>
      <w:pPr>
        <w:ind w:left="1020" w:hanging="360"/>
      </w:pPr>
    </w:lvl>
    <w:lvl w:ilvl="4" w:tplc="BFCC8184">
      <w:start w:val="1"/>
      <w:numFmt w:val="decimal"/>
      <w:lvlText w:val="%5)"/>
      <w:lvlJc w:val="left"/>
      <w:pPr>
        <w:ind w:left="1020" w:hanging="360"/>
      </w:pPr>
    </w:lvl>
    <w:lvl w:ilvl="5" w:tplc="0E2E3BBE">
      <w:start w:val="1"/>
      <w:numFmt w:val="decimal"/>
      <w:lvlText w:val="%6)"/>
      <w:lvlJc w:val="left"/>
      <w:pPr>
        <w:ind w:left="1020" w:hanging="360"/>
      </w:pPr>
    </w:lvl>
    <w:lvl w:ilvl="6" w:tplc="5DB0ACF0">
      <w:start w:val="1"/>
      <w:numFmt w:val="decimal"/>
      <w:lvlText w:val="%7)"/>
      <w:lvlJc w:val="left"/>
      <w:pPr>
        <w:ind w:left="1020" w:hanging="360"/>
      </w:pPr>
    </w:lvl>
    <w:lvl w:ilvl="7" w:tplc="0C1030CE">
      <w:start w:val="1"/>
      <w:numFmt w:val="decimal"/>
      <w:lvlText w:val="%8)"/>
      <w:lvlJc w:val="left"/>
      <w:pPr>
        <w:ind w:left="1020" w:hanging="360"/>
      </w:pPr>
    </w:lvl>
    <w:lvl w:ilvl="8" w:tplc="A7668196">
      <w:start w:val="1"/>
      <w:numFmt w:val="decimal"/>
      <w:lvlText w:val="%9)"/>
      <w:lvlJc w:val="left"/>
      <w:pPr>
        <w:ind w:left="1020" w:hanging="360"/>
      </w:pPr>
    </w:lvl>
  </w:abstractNum>
  <w:abstractNum w:abstractNumId="32" w15:restartNumberingAfterBreak="0">
    <w:nsid w:val="788B4922"/>
    <w:multiLevelType w:val="hybridMultilevel"/>
    <w:tmpl w:val="A1EEA43E"/>
    <w:lvl w:ilvl="0" w:tplc="5E9A95F2">
      <w:start w:val="1"/>
      <w:numFmt w:val="decimal"/>
      <w:lvlText w:val="%1)"/>
      <w:lvlJc w:val="left"/>
      <w:pPr>
        <w:ind w:left="1020" w:hanging="360"/>
      </w:pPr>
    </w:lvl>
    <w:lvl w:ilvl="1" w:tplc="EC60BCDE">
      <w:start w:val="1"/>
      <w:numFmt w:val="decimal"/>
      <w:lvlText w:val="%2)"/>
      <w:lvlJc w:val="left"/>
      <w:pPr>
        <w:ind w:left="1020" w:hanging="360"/>
      </w:pPr>
    </w:lvl>
    <w:lvl w:ilvl="2" w:tplc="2774D882">
      <w:start w:val="1"/>
      <w:numFmt w:val="decimal"/>
      <w:lvlText w:val="%3)"/>
      <w:lvlJc w:val="left"/>
      <w:pPr>
        <w:ind w:left="1020" w:hanging="360"/>
      </w:pPr>
    </w:lvl>
    <w:lvl w:ilvl="3" w:tplc="B0AE889E">
      <w:start w:val="1"/>
      <w:numFmt w:val="decimal"/>
      <w:lvlText w:val="%4)"/>
      <w:lvlJc w:val="left"/>
      <w:pPr>
        <w:ind w:left="1020" w:hanging="360"/>
      </w:pPr>
    </w:lvl>
    <w:lvl w:ilvl="4" w:tplc="81FC27DE">
      <w:start w:val="1"/>
      <w:numFmt w:val="decimal"/>
      <w:lvlText w:val="%5)"/>
      <w:lvlJc w:val="left"/>
      <w:pPr>
        <w:ind w:left="1020" w:hanging="360"/>
      </w:pPr>
    </w:lvl>
    <w:lvl w:ilvl="5" w:tplc="D16EF9CE">
      <w:start w:val="1"/>
      <w:numFmt w:val="decimal"/>
      <w:lvlText w:val="%6)"/>
      <w:lvlJc w:val="left"/>
      <w:pPr>
        <w:ind w:left="1020" w:hanging="360"/>
      </w:pPr>
    </w:lvl>
    <w:lvl w:ilvl="6" w:tplc="E2AC5E04">
      <w:start w:val="1"/>
      <w:numFmt w:val="decimal"/>
      <w:lvlText w:val="%7)"/>
      <w:lvlJc w:val="left"/>
      <w:pPr>
        <w:ind w:left="1020" w:hanging="360"/>
      </w:pPr>
    </w:lvl>
    <w:lvl w:ilvl="7" w:tplc="1DEC3DD0">
      <w:start w:val="1"/>
      <w:numFmt w:val="decimal"/>
      <w:lvlText w:val="%8)"/>
      <w:lvlJc w:val="left"/>
      <w:pPr>
        <w:ind w:left="1020" w:hanging="360"/>
      </w:pPr>
    </w:lvl>
    <w:lvl w:ilvl="8" w:tplc="BCC46288">
      <w:start w:val="1"/>
      <w:numFmt w:val="decimal"/>
      <w:lvlText w:val="%9)"/>
      <w:lvlJc w:val="left"/>
      <w:pPr>
        <w:ind w:left="1020" w:hanging="360"/>
      </w:pPr>
    </w:lvl>
  </w:abstractNum>
  <w:abstractNum w:abstractNumId="33" w15:restartNumberingAfterBreak="0">
    <w:nsid w:val="794D46CF"/>
    <w:multiLevelType w:val="hybridMultilevel"/>
    <w:tmpl w:val="5A8AEA0E"/>
    <w:lvl w:ilvl="0" w:tplc="3DDEEE9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012F59"/>
    <w:multiLevelType w:val="hybridMultilevel"/>
    <w:tmpl w:val="74F69A34"/>
    <w:lvl w:ilvl="0" w:tplc="9774B4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1128021">
    <w:abstractNumId w:val="28"/>
  </w:num>
  <w:num w:numId="2" w16cid:durableId="1250772209">
    <w:abstractNumId w:val="34"/>
  </w:num>
  <w:num w:numId="3" w16cid:durableId="464933215">
    <w:abstractNumId w:val="27"/>
  </w:num>
  <w:num w:numId="4" w16cid:durableId="1948537993">
    <w:abstractNumId w:val="7"/>
  </w:num>
  <w:num w:numId="5" w16cid:durableId="1168132096">
    <w:abstractNumId w:val="10"/>
  </w:num>
  <w:num w:numId="6" w16cid:durableId="1558200573">
    <w:abstractNumId w:val="24"/>
  </w:num>
  <w:num w:numId="7" w16cid:durableId="1551917854">
    <w:abstractNumId w:val="2"/>
  </w:num>
  <w:num w:numId="8" w16cid:durableId="774791813">
    <w:abstractNumId w:val="17"/>
  </w:num>
  <w:num w:numId="9" w16cid:durableId="99381503">
    <w:abstractNumId w:val="14"/>
  </w:num>
  <w:num w:numId="10" w16cid:durableId="1006636343">
    <w:abstractNumId w:val="8"/>
  </w:num>
  <w:num w:numId="11" w16cid:durableId="1950431969">
    <w:abstractNumId w:val="4"/>
  </w:num>
  <w:num w:numId="12" w16cid:durableId="1442532708">
    <w:abstractNumId w:val="19"/>
  </w:num>
  <w:num w:numId="13" w16cid:durableId="858158030">
    <w:abstractNumId w:val="13"/>
  </w:num>
  <w:num w:numId="14" w16cid:durableId="1632831679">
    <w:abstractNumId w:val="6"/>
  </w:num>
  <w:num w:numId="15" w16cid:durableId="1682925229">
    <w:abstractNumId w:val="11"/>
  </w:num>
  <w:num w:numId="16" w16cid:durableId="2065834216">
    <w:abstractNumId w:val="21"/>
  </w:num>
  <w:num w:numId="17" w16cid:durableId="1009021565">
    <w:abstractNumId w:val="30"/>
  </w:num>
  <w:num w:numId="18" w16cid:durableId="832186703">
    <w:abstractNumId w:val="32"/>
  </w:num>
  <w:num w:numId="19" w16cid:durableId="1022123058">
    <w:abstractNumId w:val="26"/>
  </w:num>
  <w:num w:numId="20" w16cid:durableId="1478257648">
    <w:abstractNumId w:val="3"/>
  </w:num>
  <w:num w:numId="21" w16cid:durableId="1387992066">
    <w:abstractNumId w:val="18"/>
  </w:num>
  <w:num w:numId="22" w16cid:durableId="542793594">
    <w:abstractNumId w:val="29"/>
  </w:num>
  <w:num w:numId="23" w16cid:durableId="366151200">
    <w:abstractNumId w:val="0"/>
  </w:num>
  <w:num w:numId="24" w16cid:durableId="84768731">
    <w:abstractNumId w:val="9"/>
  </w:num>
  <w:num w:numId="25" w16cid:durableId="1568999554">
    <w:abstractNumId w:val="16"/>
  </w:num>
  <w:num w:numId="26" w16cid:durableId="1770616146">
    <w:abstractNumId w:val="31"/>
  </w:num>
  <w:num w:numId="27" w16cid:durableId="1923643777">
    <w:abstractNumId w:val="12"/>
  </w:num>
  <w:num w:numId="28" w16cid:durableId="1830361934">
    <w:abstractNumId w:val="5"/>
  </w:num>
  <w:num w:numId="29" w16cid:durableId="726033313">
    <w:abstractNumId w:val="22"/>
  </w:num>
  <w:num w:numId="30" w16cid:durableId="217476517">
    <w:abstractNumId w:val="33"/>
  </w:num>
  <w:num w:numId="31" w16cid:durableId="1659578889">
    <w:abstractNumId w:val="20"/>
  </w:num>
  <w:num w:numId="32" w16cid:durableId="364987141">
    <w:abstractNumId w:val="25"/>
  </w:num>
  <w:num w:numId="33" w16cid:durableId="1080524424">
    <w:abstractNumId w:val="1"/>
  </w:num>
  <w:num w:numId="34" w16cid:durableId="1194923320">
    <w:abstractNumId w:val="15"/>
  </w:num>
  <w:num w:numId="35" w16cid:durableId="47017551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16E"/>
    <w:rsid w:val="0000148B"/>
    <w:rsid w:val="00006016"/>
    <w:rsid w:val="0001504D"/>
    <w:rsid w:val="0002565F"/>
    <w:rsid w:val="000316B0"/>
    <w:rsid w:val="000366D8"/>
    <w:rsid w:val="000405DD"/>
    <w:rsid w:val="00040608"/>
    <w:rsid w:val="00042168"/>
    <w:rsid w:val="00045424"/>
    <w:rsid w:val="000466E1"/>
    <w:rsid w:val="000474D9"/>
    <w:rsid w:val="00052F63"/>
    <w:rsid w:val="000550B3"/>
    <w:rsid w:val="0005545C"/>
    <w:rsid w:val="00057EE3"/>
    <w:rsid w:val="00062776"/>
    <w:rsid w:val="00072AEC"/>
    <w:rsid w:val="00080E03"/>
    <w:rsid w:val="00086C30"/>
    <w:rsid w:val="00093802"/>
    <w:rsid w:val="00095B28"/>
    <w:rsid w:val="00096521"/>
    <w:rsid w:val="000A1652"/>
    <w:rsid w:val="000A3FE4"/>
    <w:rsid w:val="000A77A9"/>
    <w:rsid w:val="000B0338"/>
    <w:rsid w:val="000B256A"/>
    <w:rsid w:val="000B474E"/>
    <w:rsid w:val="000C084D"/>
    <w:rsid w:val="000C5ED5"/>
    <w:rsid w:val="000C7417"/>
    <w:rsid w:val="000D1383"/>
    <w:rsid w:val="000D5B83"/>
    <w:rsid w:val="000D7536"/>
    <w:rsid w:val="000D768E"/>
    <w:rsid w:val="000E0F16"/>
    <w:rsid w:val="000E3FF8"/>
    <w:rsid w:val="000E54E3"/>
    <w:rsid w:val="000E6A86"/>
    <w:rsid w:val="000F0D22"/>
    <w:rsid w:val="000F30A8"/>
    <w:rsid w:val="001006DB"/>
    <w:rsid w:val="001012A9"/>
    <w:rsid w:val="00102C26"/>
    <w:rsid w:val="0010608B"/>
    <w:rsid w:val="0010745A"/>
    <w:rsid w:val="00110EA2"/>
    <w:rsid w:val="0011124A"/>
    <w:rsid w:val="00113735"/>
    <w:rsid w:val="00120224"/>
    <w:rsid w:val="00125799"/>
    <w:rsid w:val="00126424"/>
    <w:rsid w:val="00126E8F"/>
    <w:rsid w:val="001316F6"/>
    <w:rsid w:val="00132C05"/>
    <w:rsid w:val="00143D56"/>
    <w:rsid w:val="001465DC"/>
    <w:rsid w:val="001468C3"/>
    <w:rsid w:val="00150370"/>
    <w:rsid w:val="001512E2"/>
    <w:rsid w:val="00156D4E"/>
    <w:rsid w:val="00160564"/>
    <w:rsid w:val="001611F2"/>
    <w:rsid w:val="0016228F"/>
    <w:rsid w:val="00167BCD"/>
    <w:rsid w:val="0017388F"/>
    <w:rsid w:val="00174700"/>
    <w:rsid w:val="00174F53"/>
    <w:rsid w:val="001773BD"/>
    <w:rsid w:val="00184768"/>
    <w:rsid w:val="001876CF"/>
    <w:rsid w:val="00187E35"/>
    <w:rsid w:val="00193CC9"/>
    <w:rsid w:val="00196A9A"/>
    <w:rsid w:val="00197C4E"/>
    <w:rsid w:val="001A1473"/>
    <w:rsid w:val="001A3B50"/>
    <w:rsid w:val="001B0025"/>
    <w:rsid w:val="001B002A"/>
    <w:rsid w:val="001B2310"/>
    <w:rsid w:val="001B771B"/>
    <w:rsid w:val="001C336C"/>
    <w:rsid w:val="001C51B8"/>
    <w:rsid w:val="001D0C3D"/>
    <w:rsid w:val="001D4CD2"/>
    <w:rsid w:val="001D67C8"/>
    <w:rsid w:val="001D7002"/>
    <w:rsid w:val="001E086D"/>
    <w:rsid w:val="001E173D"/>
    <w:rsid w:val="001E5A36"/>
    <w:rsid w:val="001E64B7"/>
    <w:rsid w:val="001F00DF"/>
    <w:rsid w:val="001F7BC8"/>
    <w:rsid w:val="00201FD0"/>
    <w:rsid w:val="0020282F"/>
    <w:rsid w:val="00202E85"/>
    <w:rsid w:val="00204D6C"/>
    <w:rsid w:val="00204DB6"/>
    <w:rsid w:val="00216061"/>
    <w:rsid w:val="00217523"/>
    <w:rsid w:val="00217796"/>
    <w:rsid w:val="0022038A"/>
    <w:rsid w:val="00220DC5"/>
    <w:rsid w:val="0022401D"/>
    <w:rsid w:val="0022512F"/>
    <w:rsid w:val="00225173"/>
    <w:rsid w:val="00230A1D"/>
    <w:rsid w:val="0023307F"/>
    <w:rsid w:val="002421FA"/>
    <w:rsid w:val="00244686"/>
    <w:rsid w:val="002451D7"/>
    <w:rsid w:val="0025280D"/>
    <w:rsid w:val="00255E73"/>
    <w:rsid w:val="00257C5D"/>
    <w:rsid w:val="002656CD"/>
    <w:rsid w:val="0027081A"/>
    <w:rsid w:val="00274AAC"/>
    <w:rsid w:val="00281BD1"/>
    <w:rsid w:val="002833A6"/>
    <w:rsid w:val="00286227"/>
    <w:rsid w:val="00286E84"/>
    <w:rsid w:val="0029350A"/>
    <w:rsid w:val="002941D3"/>
    <w:rsid w:val="002A020F"/>
    <w:rsid w:val="002A2669"/>
    <w:rsid w:val="002A4066"/>
    <w:rsid w:val="002A4DE9"/>
    <w:rsid w:val="002A6368"/>
    <w:rsid w:val="002A6E4E"/>
    <w:rsid w:val="002A7E7E"/>
    <w:rsid w:val="002C52B5"/>
    <w:rsid w:val="002C7900"/>
    <w:rsid w:val="002D6A4C"/>
    <w:rsid w:val="002E3345"/>
    <w:rsid w:val="002E365F"/>
    <w:rsid w:val="002E4D75"/>
    <w:rsid w:val="002F10E6"/>
    <w:rsid w:val="002F1295"/>
    <w:rsid w:val="002F1E43"/>
    <w:rsid w:val="002F4EFE"/>
    <w:rsid w:val="002F6678"/>
    <w:rsid w:val="00304E47"/>
    <w:rsid w:val="00310A7E"/>
    <w:rsid w:val="0031294C"/>
    <w:rsid w:val="003142CD"/>
    <w:rsid w:val="00315619"/>
    <w:rsid w:val="003176A5"/>
    <w:rsid w:val="0032066B"/>
    <w:rsid w:val="003208D9"/>
    <w:rsid w:val="0032285C"/>
    <w:rsid w:val="00326C51"/>
    <w:rsid w:val="003313A8"/>
    <w:rsid w:val="00332B3F"/>
    <w:rsid w:val="00333EEA"/>
    <w:rsid w:val="003442F7"/>
    <w:rsid w:val="003469C8"/>
    <w:rsid w:val="0034778D"/>
    <w:rsid w:val="00352749"/>
    <w:rsid w:val="00352CB2"/>
    <w:rsid w:val="00353E52"/>
    <w:rsid w:val="003548D5"/>
    <w:rsid w:val="00360A64"/>
    <w:rsid w:val="00361463"/>
    <w:rsid w:val="00362C38"/>
    <w:rsid w:val="00376152"/>
    <w:rsid w:val="00377B14"/>
    <w:rsid w:val="00377BE5"/>
    <w:rsid w:val="003811E3"/>
    <w:rsid w:val="00383320"/>
    <w:rsid w:val="00383B0A"/>
    <w:rsid w:val="0038494B"/>
    <w:rsid w:val="00384CB6"/>
    <w:rsid w:val="00390DFE"/>
    <w:rsid w:val="003920BD"/>
    <w:rsid w:val="003977CB"/>
    <w:rsid w:val="003A2086"/>
    <w:rsid w:val="003A2F7E"/>
    <w:rsid w:val="003A3223"/>
    <w:rsid w:val="003A3362"/>
    <w:rsid w:val="003A449F"/>
    <w:rsid w:val="003A6827"/>
    <w:rsid w:val="003B36A5"/>
    <w:rsid w:val="003B5F55"/>
    <w:rsid w:val="003C1A7A"/>
    <w:rsid w:val="003C414C"/>
    <w:rsid w:val="003C418B"/>
    <w:rsid w:val="003C55DD"/>
    <w:rsid w:val="003D1B4E"/>
    <w:rsid w:val="003E1283"/>
    <w:rsid w:val="003E4967"/>
    <w:rsid w:val="003E659E"/>
    <w:rsid w:val="003F20E6"/>
    <w:rsid w:val="003F6F9B"/>
    <w:rsid w:val="00404CA7"/>
    <w:rsid w:val="00411290"/>
    <w:rsid w:val="004129C1"/>
    <w:rsid w:val="00415708"/>
    <w:rsid w:val="00415F3B"/>
    <w:rsid w:val="00421E88"/>
    <w:rsid w:val="00425FDC"/>
    <w:rsid w:val="00427462"/>
    <w:rsid w:val="00430E21"/>
    <w:rsid w:val="004311E1"/>
    <w:rsid w:val="0043501A"/>
    <w:rsid w:val="004354DE"/>
    <w:rsid w:val="00441540"/>
    <w:rsid w:val="004419A0"/>
    <w:rsid w:val="00441B9A"/>
    <w:rsid w:val="00447B5E"/>
    <w:rsid w:val="00450E78"/>
    <w:rsid w:val="0045249C"/>
    <w:rsid w:val="00453721"/>
    <w:rsid w:val="00456AC2"/>
    <w:rsid w:val="00467A4A"/>
    <w:rsid w:val="00472C05"/>
    <w:rsid w:val="00474BC2"/>
    <w:rsid w:val="00480A42"/>
    <w:rsid w:val="0048337B"/>
    <w:rsid w:val="004846E8"/>
    <w:rsid w:val="0049005F"/>
    <w:rsid w:val="00490A83"/>
    <w:rsid w:val="00494059"/>
    <w:rsid w:val="004954B9"/>
    <w:rsid w:val="00495B8D"/>
    <w:rsid w:val="00497962"/>
    <w:rsid w:val="004A2295"/>
    <w:rsid w:val="004C2EE3"/>
    <w:rsid w:val="004C3555"/>
    <w:rsid w:val="004C4E6B"/>
    <w:rsid w:val="004C65F9"/>
    <w:rsid w:val="004D6AAA"/>
    <w:rsid w:val="004E2A16"/>
    <w:rsid w:val="004E305B"/>
    <w:rsid w:val="004E36D5"/>
    <w:rsid w:val="004E42B5"/>
    <w:rsid w:val="004E7C1F"/>
    <w:rsid w:val="004F05C1"/>
    <w:rsid w:val="005266C0"/>
    <w:rsid w:val="00526DDE"/>
    <w:rsid w:val="00531431"/>
    <w:rsid w:val="00532D35"/>
    <w:rsid w:val="00533CD4"/>
    <w:rsid w:val="00544AC3"/>
    <w:rsid w:val="00545FC5"/>
    <w:rsid w:val="0055317B"/>
    <w:rsid w:val="005535EE"/>
    <w:rsid w:val="005538B5"/>
    <w:rsid w:val="00554B0D"/>
    <w:rsid w:val="00554E6C"/>
    <w:rsid w:val="00555B21"/>
    <w:rsid w:val="00557C31"/>
    <w:rsid w:val="005605E7"/>
    <w:rsid w:val="0057581D"/>
    <w:rsid w:val="00583D1D"/>
    <w:rsid w:val="00584C01"/>
    <w:rsid w:val="00587ECD"/>
    <w:rsid w:val="0059724A"/>
    <w:rsid w:val="005A1108"/>
    <w:rsid w:val="005A143A"/>
    <w:rsid w:val="005A2F22"/>
    <w:rsid w:val="005A2F3A"/>
    <w:rsid w:val="005B09C2"/>
    <w:rsid w:val="005B5586"/>
    <w:rsid w:val="005B60F7"/>
    <w:rsid w:val="005C141D"/>
    <w:rsid w:val="005C735A"/>
    <w:rsid w:val="005C7F9D"/>
    <w:rsid w:val="005D18A5"/>
    <w:rsid w:val="005D716B"/>
    <w:rsid w:val="005D7C77"/>
    <w:rsid w:val="005E708D"/>
    <w:rsid w:val="005E74E7"/>
    <w:rsid w:val="005F0B9A"/>
    <w:rsid w:val="005F6397"/>
    <w:rsid w:val="005F6451"/>
    <w:rsid w:val="005F7E04"/>
    <w:rsid w:val="0060113C"/>
    <w:rsid w:val="00607BBD"/>
    <w:rsid w:val="00610846"/>
    <w:rsid w:val="00612690"/>
    <w:rsid w:val="0061693F"/>
    <w:rsid w:val="00617600"/>
    <w:rsid w:val="006221BA"/>
    <w:rsid w:val="0062515C"/>
    <w:rsid w:val="00626C3E"/>
    <w:rsid w:val="00630322"/>
    <w:rsid w:val="0063302C"/>
    <w:rsid w:val="006403DB"/>
    <w:rsid w:val="00646F34"/>
    <w:rsid w:val="00651C82"/>
    <w:rsid w:val="00653553"/>
    <w:rsid w:val="00661C58"/>
    <w:rsid w:val="00663DDF"/>
    <w:rsid w:val="006668FB"/>
    <w:rsid w:val="0067066D"/>
    <w:rsid w:val="00675169"/>
    <w:rsid w:val="00675A9B"/>
    <w:rsid w:val="006824AF"/>
    <w:rsid w:val="00686BEB"/>
    <w:rsid w:val="00690A46"/>
    <w:rsid w:val="006A7962"/>
    <w:rsid w:val="006B5ADA"/>
    <w:rsid w:val="006B7F84"/>
    <w:rsid w:val="006C0457"/>
    <w:rsid w:val="006E144D"/>
    <w:rsid w:val="006E6E5F"/>
    <w:rsid w:val="006E7DBA"/>
    <w:rsid w:val="006F7AA4"/>
    <w:rsid w:val="00702596"/>
    <w:rsid w:val="007028FA"/>
    <w:rsid w:val="00704043"/>
    <w:rsid w:val="0071118A"/>
    <w:rsid w:val="007158DE"/>
    <w:rsid w:val="00720C3B"/>
    <w:rsid w:val="00721248"/>
    <w:rsid w:val="00722266"/>
    <w:rsid w:val="007332A7"/>
    <w:rsid w:val="00734F31"/>
    <w:rsid w:val="0073619D"/>
    <w:rsid w:val="00736947"/>
    <w:rsid w:val="00743A22"/>
    <w:rsid w:val="0077129C"/>
    <w:rsid w:val="007742E8"/>
    <w:rsid w:val="007832DB"/>
    <w:rsid w:val="007868D8"/>
    <w:rsid w:val="0078719D"/>
    <w:rsid w:val="00791A65"/>
    <w:rsid w:val="00796AE7"/>
    <w:rsid w:val="007A1549"/>
    <w:rsid w:val="007A1897"/>
    <w:rsid w:val="007A2ABD"/>
    <w:rsid w:val="007A3973"/>
    <w:rsid w:val="007A5799"/>
    <w:rsid w:val="007B0639"/>
    <w:rsid w:val="007B2E7B"/>
    <w:rsid w:val="007B68C4"/>
    <w:rsid w:val="007C1596"/>
    <w:rsid w:val="007C443C"/>
    <w:rsid w:val="007C472D"/>
    <w:rsid w:val="007C4BB1"/>
    <w:rsid w:val="007C64F9"/>
    <w:rsid w:val="007D215C"/>
    <w:rsid w:val="007D69FF"/>
    <w:rsid w:val="007D7F7A"/>
    <w:rsid w:val="007E5D8D"/>
    <w:rsid w:val="007E6469"/>
    <w:rsid w:val="007F1834"/>
    <w:rsid w:val="007F199D"/>
    <w:rsid w:val="007F7E45"/>
    <w:rsid w:val="00800695"/>
    <w:rsid w:val="00803529"/>
    <w:rsid w:val="008044C2"/>
    <w:rsid w:val="00804F5D"/>
    <w:rsid w:val="00806A32"/>
    <w:rsid w:val="00812E83"/>
    <w:rsid w:val="00813B9E"/>
    <w:rsid w:val="00815B23"/>
    <w:rsid w:val="0082136A"/>
    <w:rsid w:val="00822372"/>
    <w:rsid w:val="008322BB"/>
    <w:rsid w:val="008333F0"/>
    <w:rsid w:val="00834637"/>
    <w:rsid w:val="00834960"/>
    <w:rsid w:val="0083738E"/>
    <w:rsid w:val="00851A42"/>
    <w:rsid w:val="0085513F"/>
    <w:rsid w:val="00857F01"/>
    <w:rsid w:val="00867612"/>
    <w:rsid w:val="0087080C"/>
    <w:rsid w:val="008712B6"/>
    <w:rsid w:val="008736F4"/>
    <w:rsid w:val="00876F2C"/>
    <w:rsid w:val="00880820"/>
    <w:rsid w:val="0088349C"/>
    <w:rsid w:val="00883964"/>
    <w:rsid w:val="0088417C"/>
    <w:rsid w:val="008850F3"/>
    <w:rsid w:val="00885D93"/>
    <w:rsid w:val="008869CA"/>
    <w:rsid w:val="008914AD"/>
    <w:rsid w:val="00893A5A"/>
    <w:rsid w:val="00895970"/>
    <w:rsid w:val="00896622"/>
    <w:rsid w:val="008A2187"/>
    <w:rsid w:val="008A3601"/>
    <w:rsid w:val="008A7595"/>
    <w:rsid w:val="008B5461"/>
    <w:rsid w:val="008B643C"/>
    <w:rsid w:val="008C13DC"/>
    <w:rsid w:val="008C1A95"/>
    <w:rsid w:val="008D0038"/>
    <w:rsid w:val="008D2D02"/>
    <w:rsid w:val="008E2DE5"/>
    <w:rsid w:val="008E7A49"/>
    <w:rsid w:val="008F0AB0"/>
    <w:rsid w:val="008F3B7B"/>
    <w:rsid w:val="008F4DEE"/>
    <w:rsid w:val="00913C88"/>
    <w:rsid w:val="00917F5E"/>
    <w:rsid w:val="00920C51"/>
    <w:rsid w:val="00925C4A"/>
    <w:rsid w:val="00930868"/>
    <w:rsid w:val="00937B82"/>
    <w:rsid w:val="00945119"/>
    <w:rsid w:val="00946595"/>
    <w:rsid w:val="00952551"/>
    <w:rsid w:val="00956246"/>
    <w:rsid w:val="0096157A"/>
    <w:rsid w:val="00966355"/>
    <w:rsid w:val="00974CBB"/>
    <w:rsid w:val="00981378"/>
    <w:rsid w:val="0099008C"/>
    <w:rsid w:val="00990A6B"/>
    <w:rsid w:val="00990E67"/>
    <w:rsid w:val="0099544A"/>
    <w:rsid w:val="00995516"/>
    <w:rsid w:val="009A1FE4"/>
    <w:rsid w:val="009A3A83"/>
    <w:rsid w:val="009B686B"/>
    <w:rsid w:val="009B7243"/>
    <w:rsid w:val="009C1CF2"/>
    <w:rsid w:val="009C2168"/>
    <w:rsid w:val="009C24D2"/>
    <w:rsid w:val="009C4288"/>
    <w:rsid w:val="009C4749"/>
    <w:rsid w:val="009C69DA"/>
    <w:rsid w:val="009C7B4C"/>
    <w:rsid w:val="009D169A"/>
    <w:rsid w:val="009D4B85"/>
    <w:rsid w:val="009D5016"/>
    <w:rsid w:val="009E219F"/>
    <w:rsid w:val="009F2D9A"/>
    <w:rsid w:val="009F3230"/>
    <w:rsid w:val="009F4027"/>
    <w:rsid w:val="009F7F49"/>
    <w:rsid w:val="00A04E8E"/>
    <w:rsid w:val="00A13BE9"/>
    <w:rsid w:val="00A13F74"/>
    <w:rsid w:val="00A25A49"/>
    <w:rsid w:val="00A26F2A"/>
    <w:rsid w:val="00A37F4B"/>
    <w:rsid w:val="00A429AA"/>
    <w:rsid w:val="00A45E69"/>
    <w:rsid w:val="00A52121"/>
    <w:rsid w:val="00A554B3"/>
    <w:rsid w:val="00A61A2C"/>
    <w:rsid w:val="00A64EF0"/>
    <w:rsid w:val="00A67F12"/>
    <w:rsid w:val="00A7127D"/>
    <w:rsid w:val="00A73288"/>
    <w:rsid w:val="00A82C0C"/>
    <w:rsid w:val="00A91455"/>
    <w:rsid w:val="00A91EEC"/>
    <w:rsid w:val="00A976BF"/>
    <w:rsid w:val="00AA1300"/>
    <w:rsid w:val="00AA3622"/>
    <w:rsid w:val="00AA70F6"/>
    <w:rsid w:val="00AB070A"/>
    <w:rsid w:val="00AB3638"/>
    <w:rsid w:val="00AB6C29"/>
    <w:rsid w:val="00AC3534"/>
    <w:rsid w:val="00AC4CCA"/>
    <w:rsid w:val="00AD28DD"/>
    <w:rsid w:val="00AD5952"/>
    <w:rsid w:val="00AE3FC5"/>
    <w:rsid w:val="00AE7A62"/>
    <w:rsid w:val="00AF2477"/>
    <w:rsid w:val="00AF3598"/>
    <w:rsid w:val="00AF474B"/>
    <w:rsid w:val="00AF615E"/>
    <w:rsid w:val="00AF69CB"/>
    <w:rsid w:val="00AF6EAC"/>
    <w:rsid w:val="00B05BCD"/>
    <w:rsid w:val="00B11C76"/>
    <w:rsid w:val="00B1671C"/>
    <w:rsid w:val="00B17D16"/>
    <w:rsid w:val="00B20C49"/>
    <w:rsid w:val="00B21310"/>
    <w:rsid w:val="00B238FB"/>
    <w:rsid w:val="00B32761"/>
    <w:rsid w:val="00B334AC"/>
    <w:rsid w:val="00B415CE"/>
    <w:rsid w:val="00B5155C"/>
    <w:rsid w:val="00B52B4A"/>
    <w:rsid w:val="00B53205"/>
    <w:rsid w:val="00B56032"/>
    <w:rsid w:val="00B56C95"/>
    <w:rsid w:val="00B61057"/>
    <w:rsid w:val="00B6552C"/>
    <w:rsid w:val="00B6716E"/>
    <w:rsid w:val="00B7120C"/>
    <w:rsid w:val="00B76D01"/>
    <w:rsid w:val="00B830F7"/>
    <w:rsid w:val="00B841FA"/>
    <w:rsid w:val="00B86839"/>
    <w:rsid w:val="00B873BD"/>
    <w:rsid w:val="00B87BCF"/>
    <w:rsid w:val="00B906E0"/>
    <w:rsid w:val="00B94669"/>
    <w:rsid w:val="00B94B9F"/>
    <w:rsid w:val="00BA22C7"/>
    <w:rsid w:val="00BB2A3D"/>
    <w:rsid w:val="00BB523C"/>
    <w:rsid w:val="00BD305A"/>
    <w:rsid w:val="00BD3FA7"/>
    <w:rsid w:val="00BE0218"/>
    <w:rsid w:val="00BE7F15"/>
    <w:rsid w:val="00BF7530"/>
    <w:rsid w:val="00C127A6"/>
    <w:rsid w:val="00C153B5"/>
    <w:rsid w:val="00C156C7"/>
    <w:rsid w:val="00C15AE3"/>
    <w:rsid w:val="00C15C18"/>
    <w:rsid w:val="00C20204"/>
    <w:rsid w:val="00C20326"/>
    <w:rsid w:val="00C20754"/>
    <w:rsid w:val="00C215EE"/>
    <w:rsid w:val="00C26C12"/>
    <w:rsid w:val="00C34362"/>
    <w:rsid w:val="00C36719"/>
    <w:rsid w:val="00C44D09"/>
    <w:rsid w:val="00C45A8C"/>
    <w:rsid w:val="00C52EA6"/>
    <w:rsid w:val="00C56318"/>
    <w:rsid w:val="00C62E38"/>
    <w:rsid w:val="00C70E30"/>
    <w:rsid w:val="00C73ACE"/>
    <w:rsid w:val="00C75A98"/>
    <w:rsid w:val="00C77180"/>
    <w:rsid w:val="00C87E4E"/>
    <w:rsid w:val="00C9286A"/>
    <w:rsid w:val="00C97003"/>
    <w:rsid w:val="00C97EA9"/>
    <w:rsid w:val="00CA28EE"/>
    <w:rsid w:val="00CA4A8E"/>
    <w:rsid w:val="00CA611A"/>
    <w:rsid w:val="00CA635B"/>
    <w:rsid w:val="00CB00FB"/>
    <w:rsid w:val="00CB7743"/>
    <w:rsid w:val="00CC077A"/>
    <w:rsid w:val="00CD2DC7"/>
    <w:rsid w:val="00CD5322"/>
    <w:rsid w:val="00CD559A"/>
    <w:rsid w:val="00CE05AA"/>
    <w:rsid w:val="00CE15F3"/>
    <w:rsid w:val="00CE4D05"/>
    <w:rsid w:val="00CE595B"/>
    <w:rsid w:val="00CE6FCF"/>
    <w:rsid w:val="00CF03EE"/>
    <w:rsid w:val="00D04BF5"/>
    <w:rsid w:val="00D15272"/>
    <w:rsid w:val="00D2119A"/>
    <w:rsid w:val="00D23381"/>
    <w:rsid w:val="00D23C6A"/>
    <w:rsid w:val="00D3380A"/>
    <w:rsid w:val="00D37BA7"/>
    <w:rsid w:val="00D63B4C"/>
    <w:rsid w:val="00D64F56"/>
    <w:rsid w:val="00D71543"/>
    <w:rsid w:val="00D720C6"/>
    <w:rsid w:val="00D756C6"/>
    <w:rsid w:val="00D827FF"/>
    <w:rsid w:val="00D9362F"/>
    <w:rsid w:val="00D971E8"/>
    <w:rsid w:val="00DA004A"/>
    <w:rsid w:val="00DA103C"/>
    <w:rsid w:val="00DA1CA7"/>
    <w:rsid w:val="00DA3B3B"/>
    <w:rsid w:val="00DA5BC0"/>
    <w:rsid w:val="00DA7D20"/>
    <w:rsid w:val="00DB2002"/>
    <w:rsid w:val="00DB291B"/>
    <w:rsid w:val="00DC1B61"/>
    <w:rsid w:val="00DD13CF"/>
    <w:rsid w:val="00DD6166"/>
    <w:rsid w:val="00DD6426"/>
    <w:rsid w:val="00DD7C3D"/>
    <w:rsid w:val="00DE0BB1"/>
    <w:rsid w:val="00DE1D2D"/>
    <w:rsid w:val="00DF11AA"/>
    <w:rsid w:val="00DF571F"/>
    <w:rsid w:val="00E07DB0"/>
    <w:rsid w:val="00E101B1"/>
    <w:rsid w:val="00E161D1"/>
    <w:rsid w:val="00E16572"/>
    <w:rsid w:val="00E2440E"/>
    <w:rsid w:val="00E249B6"/>
    <w:rsid w:val="00E37B20"/>
    <w:rsid w:val="00E40F16"/>
    <w:rsid w:val="00E4105A"/>
    <w:rsid w:val="00E42CA3"/>
    <w:rsid w:val="00E45705"/>
    <w:rsid w:val="00E460DB"/>
    <w:rsid w:val="00E46F65"/>
    <w:rsid w:val="00E473D1"/>
    <w:rsid w:val="00E513CA"/>
    <w:rsid w:val="00E52357"/>
    <w:rsid w:val="00E54BFA"/>
    <w:rsid w:val="00E55C40"/>
    <w:rsid w:val="00E64D61"/>
    <w:rsid w:val="00E70EE2"/>
    <w:rsid w:val="00E71348"/>
    <w:rsid w:val="00E745B3"/>
    <w:rsid w:val="00E82D59"/>
    <w:rsid w:val="00E85547"/>
    <w:rsid w:val="00E90A7B"/>
    <w:rsid w:val="00E92FE0"/>
    <w:rsid w:val="00E93398"/>
    <w:rsid w:val="00E9529B"/>
    <w:rsid w:val="00E95CE5"/>
    <w:rsid w:val="00EA019E"/>
    <w:rsid w:val="00EA705B"/>
    <w:rsid w:val="00EB3A56"/>
    <w:rsid w:val="00EB49BB"/>
    <w:rsid w:val="00EB611D"/>
    <w:rsid w:val="00EC3863"/>
    <w:rsid w:val="00EC7691"/>
    <w:rsid w:val="00ED6BFC"/>
    <w:rsid w:val="00EE64E7"/>
    <w:rsid w:val="00EF72AB"/>
    <w:rsid w:val="00F04BF1"/>
    <w:rsid w:val="00F14C61"/>
    <w:rsid w:val="00F16C8B"/>
    <w:rsid w:val="00F216E0"/>
    <w:rsid w:val="00F23C43"/>
    <w:rsid w:val="00F33AEF"/>
    <w:rsid w:val="00F35AFE"/>
    <w:rsid w:val="00F36D03"/>
    <w:rsid w:val="00F378BB"/>
    <w:rsid w:val="00F434F4"/>
    <w:rsid w:val="00F44B10"/>
    <w:rsid w:val="00F45EF3"/>
    <w:rsid w:val="00F4716E"/>
    <w:rsid w:val="00F47A46"/>
    <w:rsid w:val="00F60433"/>
    <w:rsid w:val="00F622CA"/>
    <w:rsid w:val="00F72628"/>
    <w:rsid w:val="00F80847"/>
    <w:rsid w:val="00F813AD"/>
    <w:rsid w:val="00F87C1E"/>
    <w:rsid w:val="00F94020"/>
    <w:rsid w:val="00F94035"/>
    <w:rsid w:val="00F945CC"/>
    <w:rsid w:val="00F95E0E"/>
    <w:rsid w:val="00F96A72"/>
    <w:rsid w:val="00FB321C"/>
    <w:rsid w:val="00FB3843"/>
    <w:rsid w:val="00FB58AB"/>
    <w:rsid w:val="00FC0CDE"/>
    <w:rsid w:val="00FC1082"/>
    <w:rsid w:val="00FC38FD"/>
    <w:rsid w:val="00FC3F37"/>
    <w:rsid w:val="00FC5D62"/>
    <w:rsid w:val="00FD3B68"/>
    <w:rsid w:val="00FD516E"/>
    <w:rsid w:val="00FD542E"/>
    <w:rsid w:val="00FD5708"/>
    <w:rsid w:val="00FD5E8D"/>
    <w:rsid w:val="00FE222A"/>
    <w:rsid w:val="00FE2A8F"/>
    <w:rsid w:val="00FE5FEB"/>
    <w:rsid w:val="00FE7ADB"/>
    <w:rsid w:val="00FF4FCE"/>
    <w:rsid w:val="00FF5254"/>
    <w:rsid w:val="00FF6043"/>
    <w:rsid w:val="00FF67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3A0E2"/>
  <w15:chartTrackingRefBased/>
  <w15:docId w15:val="{3A314509-543C-4E4F-B297-C32D180A5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C51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FD516E"/>
    <w:pPr>
      <w:ind w:left="720"/>
      <w:contextualSpacing/>
    </w:pPr>
    <w:rPr>
      <w:kern w:val="0"/>
      <w:lang w:val="en-GB"/>
      <w14:ligatures w14:val="none"/>
    </w:rPr>
  </w:style>
  <w:style w:type="table" w:customStyle="1" w:styleId="Lentelstinklelis1">
    <w:name w:val="Lentelės tinklelis1"/>
    <w:basedOn w:val="prastojilentel"/>
    <w:next w:val="Lentelstinklelis"/>
    <w:uiPriority w:val="39"/>
    <w:rsid w:val="00FD516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5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FD516E"/>
    <w:pPr>
      <w:spacing w:before="100" w:beforeAutospacing="1" w:after="100" w:afterAutospacing="1" w:line="240" w:lineRule="auto"/>
    </w:pPr>
    <w:rPr>
      <w:rFonts w:ascii="Calibri" w:hAnsi="Calibri" w:cs="Calibri"/>
      <w:color w:val="000000"/>
      <w:kern w:val="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68D8"/>
    <w:rPr>
      <w:kern w:val="0"/>
      <w:lang w:val="en-GB"/>
      <w14:ligatures w14:val="none"/>
    </w:rPr>
  </w:style>
  <w:style w:type="paragraph" w:styleId="Pataisymai">
    <w:name w:val="Revision"/>
    <w:hidden/>
    <w:uiPriority w:val="99"/>
    <w:semiHidden/>
    <w:rsid w:val="00946595"/>
    <w:pPr>
      <w:spacing w:after="0" w:line="240" w:lineRule="auto"/>
    </w:pPr>
  </w:style>
  <w:style w:type="character" w:styleId="Komentaronuoroda">
    <w:name w:val="annotation reference"/>
    <w:basedOn w:val="Numatytasispastraiposriftas"/>
    <w:uiPriority w:val="99"/>
    <w:semiHidden/>
    <w:unhideWhenUsed/>
    <w:rsid w:val="005A143A"/>
    <w:rPr>
      <w:sz w:val="16"/>
      <w:szCs w:val="16"/>
    </w:rPr>
  </w:style>
  <w:style w:type="paragraph" w:styleId="Komentarotekstas">
    <w:name w:val="annotation text"/>
    <w:basedOn w:val="prastasis"/>
    <w:link w:val="KomentarotekstasDiagrama"/>
    <w:uiPriority w:val="99"/>
    <w:unhideWhenUsed/>
    <w:rsid w:val="005A14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143A"/>
    <w:rPr>
      <w:sz w:val="20"/>
      <w:szCs w:val="20"/>
    </w:rPr>
  </w:style>
  <w:style w:type="paragraph" w:styleId="Komentarotema">
    <w:name w:val="annotation subject"/>
    <w:basedOn w:val="Komentarotekstas"/>
    <w:next w:val="Komentarotekstas"/>
    <w:link w:val="KomentarotemaDiagrama"/>
    <w:uiPriority w:val="99"/>
    <w:semiHidden/>
    <w:unhideWhenUsed/>
    <w:rsid w:val="005A143A"/>
    <w:rPr>
      <w:b/>
      <w:bCs/>
    </w:rPr>
  </w:style>
  <w:style w:type="character" w:customStyle="1" w:styleId="KomentarotemaDiagrama">
    <w:name w:val="Komentaro tema Diagrama"/>
    <w:basedOn w:val="KomentarotekstasDiagrama"/>
    <w:link w:val="Komentarotema"/>
    <w:uiPriority w:val="99"/>
    <w:semiHidden/>
    <w:rsid w:val="005A143A"/>
    <w:rPr>
      <w:b/>
      <w:bCs/>
      <w:sz w:val="20"/>
      <w:szCs w:val="20"/>
    </w:rPr>
  </w:style>
  <w:style w:type="paragraph" w:styleId="Antrats">
    <w:name w:val="header"/>
    <w:basedOn w:val="prastasis"/>
    <w:link w:val="AntratsDiagrama"/>
    <w:uiPriority w:val="99"/>
    <w:unhideWhenUsed/>
    <w:rsid w:val="00333EE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33EEA"/>
  </w:style>
  <w:style w:type="paragraph" w:styleId="Porat">
    <w:name w:val="footer"/>
    <w:basedOn w:val="prastasis"/>
    <w:link w:val="PoratDiagrama"/>
    <w:uiPriority w:val="99"/>
    <w:unhideWhenUsed/>
    <w:rsid w:val="00333EE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33EEA"/>
  </w:style>
  <w:style w:type="character" w:customStyle="1" w:styleId="Antrat1Diagrama">
    <w:name w:val="Antraštė 1 Diagrama"/>
    <w:basedOn w:val="Numatytasispastraiposriftas"/>
    <w:link w:val="Antrat1"/>
    <w:uiPriority w:val="9"/>
    <w:rsid w:val="001C51B8"/>
    <w:rPr>
      <w:rFonts w:asciiTheme="majorHAnsi" w:eastAsiaTheme="majorEastAsia" w:hAnsiTheme="majorHAnsi" w:cstheme="majorBidi"/>
      <w:color w:val="2F5496" w:themeColor="accent1" w:themeShade="BF"/>
      <w:sz w:val="40"/>
      <w:szCs w:val="40"/>
    </w:rPr>
  </w:style>
  <w:style w:type="character" w:styleId="Grietas">
    <w:name w:val="Strong"/>
    <w:basedOn w:val="Numatytasispastraiposriftas"/>
    <w:uiPriority w:val="22"/>
    <w:qFormat/>
    <w:rsid w:val="00310A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195464">
      <w:bodyDiv w:val="1"/>
      <w:marLeft w:val="0"/>
      <w:marRight w:val="0"/>
      <w:marTop w:val="0"/>
      <w:marBottom w:val="0"/>
      <w:divBdr>
        <w:top w:val="none" w:sz="0" w:space="0" w:color="auto"/>
        <w:left w:val="none" w:sz="0" w:space="0" w:color="auto"/>
        <w:bottom w:val="none" w:sz="0" w:space="0" w:color="auto"/>
        <w:right w:val="none" w:sz="0" w:space="0" w:color="auto"/>
      </w:divBdr>
    </w:div>
    <w:div w:id="204729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12</Pages>
  <Words>27510</Words>
  <Characters>15682</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9</cp:revision>
  <dcterms:created xsi:type="dcterms:W3CDTF">2026-03-30T05:51:00Z</dcterms:created>
  <dcterms:modified xsi:type="dcterms:W3CDTF">2026-04-08T05:09:00Z</dcterms:modified>
</cp:coreProperties>
</file>